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B6FDB4" w14:textId="77777777" w:rsidR="00CD0C1D" w:rsidRDefault="00CD0C1D">
      <w:pPr>
        <w:spacing w:after="0" w:line="360" w:lineRule="auto"/>
        <w:jc w:val="center"/>
        <w:rPr>
          <w:rFonts w:ascii="Times New Roman" w:eastAsia="Times New Roman" w:hAnsi="Times New Roman"/>
          <w:b/>
          <w:caps/>
          <w:sz w:val="24"/>
          <w:szCs w:val="28"/>
          <w:lang w:eastAsia="pl-PL"/>
        </w:rPr>
      </w:pPr>
      <w:bookmarkStart w:id="0" w:name="_Hlk63335010"/>
    </w:p>
    <w:p w14:paraId="7D2FD926" w14:textId="77777777" w:rsidR="000201C7" w:rsidRDefault="000201C7" w:rsidP="000201C7">
      <w:pPr>
        <w:spacing w:after="0" w:line="360" w:lineRule="auto"/>
        <w:jc w:val="center"/>
        <w:rPr>
          <w:rFonts w:eastAsia="Times New Roman" w:cs="Calibri"/>
          <w:b/>
          <w:caps/>
          <w:sz w:val="28"/>
          <w:szCs w:val="32"/>
          <w:lang w:eastAsia="pl-PL"/>
        </w:rPr>
      </w:pPr>
      <w:r w:rsidRPr="00AD2934">
        <w:rPr>
          <w:rFonts w:eastAsia="Times New Roman" w:cs="Calibri"/>
          <w:b/>
          <w:caps/>
          <w:sz w:val="28"/>
          <w:szCs w:val="32"/>
          <w:lang w:eastAsia="pl-PL"/>
        </w:rPr>
        <w:t>specyfikacja warunków zamówienia</w:t>
      </w:r>
    </w:p>
    <w:p w14:paraId="79BB50AC" w14:textId="6DA5BBC0" w:rsidR="00B9492B" w:rsidRPr="00AD2934" w:rsidRDefault="00B9492B" w:rsidP="000201C7">
      <w:pPr>
        <w:spacing w:after="0" w:line="360" w:lineRule="auto"/>
        <w:jc w:val="center"/>
        <w:rPr>
          <w:rFonts w:eastAsia="Times New Roman" w:cs="Calibri"/>
          <w:b/>
          <w:caps/>
          <w:sz w:val="28"/>
          <w:szCs w:val="32"/>
          <w:lang w:eastAsia="pl-PL"/>
        </w:rPr>
      </w:pPr>
      <w:r>
        <w:rPr>
          <w:rFonts w:eastAsia="Times New Roman" w:cs="Calibri"/>
          <w:b/>
          <w:caps/>
          <w:sz w:val="28"/>
          <w:szCs w:val="32"/>
          <w:lang w:eastAsia="pl-PL"/>
        </w:rPr>
        <w:t>(SWZ)</w:t>
      </w:r>
    </w:p>
    <w:p w14:paraId="2FAA8343" w14:textId="77777777" w:rsidR="000201C7" w:rsidRPr="007C39CA" w:rsidRDefault="000201C7" w:rsidP="000201C7">
      <w:pPr>
        <w:tabs>
          <w:tab w:val="center" w:pos="4536"/>
          <w:tab w:val="left" w:pos="6645"/>
        </w:tabs>
        <w:spacing w:after="0" w:line="360" w:lineRule="auto"/>
        <w:rPr>
          <w:rFonts w:eastAsia="Times New Roman" w:cs="Calibri"/>
          <w:b/>
          <w:caps/>
          <w:sz w:val="24"/>
          <w:szCs w:val="24"/>
          <w:lang w:eastAsia="pl-PL"/>
        </w:rPr>
      </w:pPr>
      <w:r w:rsidRPr="007C39CA">
        <w:rPr>
          <w:rFonts w:eastAsia="Times New Roman" w:cs="Calibri"/>
          <w:b/>
          <w:caps/>
          <w:sz w:val="24"/>
          <w:szCs w:val="24"/>
          <w:lang w:eastAsia="pl-PL"/>
        </w:rPr>
        <w:tab/>
      </w:r>
    </w:p>
    <w:p w14:paraId="3B7A6FF1" w14:textId="77777777" w:rsidR="000201C7" w:rsidRPr="007C39CA" w:rsidRDefault="000201C7" w:rsidP="000201C7">
      <w:pPr>
        <w:tabs>
          <w:tab w:val="center" w:pos="4536"/>
          <w:tab w:val="left" w:pos="6645"/>
        </w:tabs>
        <w:spacing w:after="0" w:line="360" w:lineRule="auto"/>
        <w:jc w:val="center"/>
        <w:rPr>
          <w:rFonts w:eastAsia="Times New Roman" w:cs="Calibri"/>
          <w:b/>
          <w:caps/>
          <w:sz w:val="24"/>
          <w:szCs w:val="24"/>
          <w:lang w:eastAsia="pl-PL"/>
        </w:rPr>
      </w:pPr>
      <w:r w:rsidRPr="007C39CA">
        <w:rPr>
          <w:rFonts w:eastAsia="Times New Roman" w:cs="Calibri"/>
          <w:b/>
          <w:caps/>
          <w:sz w:val="24"/>
          <w:szCs w:val="24"/>
          <w:lang w:eastAsia="pl-PL"/>
        </w:rPr>
        <w:t>zAMAWIAJĄCY:</w:t>
      </w:r>
    </w:p>
    <w:p w14:paraId="632538C8" w14:textId="1C0C958F" w:rsidR="000201C7" w:rsidRPr="007C39CA" w:rsidRDefault="000201C7" w:rsidP="000201C7">
      <w:pPr>
        <w:widowControl w:val="0"/>
        <w:tabs>
          <w:tab w:val="left" w:pos="851"/>
        </w:tabs>
        <w:spacing w:after="0" w:line="360" w:lineRule="auto"/>
        <w:jc w:val="center"/>
        <w:rPr>
          <w:rFonts w:eastAsia="Lucida Sans Unicode" w:cs="Calibri"/>
          <w:sz w:val="24"/>
          <w:szCs w:val="24"/>
        </w:rPr>
      </w:pPr>
      <w:r w:rsidRPr="007C39CA">
        <w:rPr>
          <w:rFonts w:eastAsia="Lucida Sans Unicode" w:cs="Calibri"/>
          <w:b/>
          <w:sz w:val="24"/>
          <w:szCs w:val="24"/>
        </w:rPr>
        <w:t xml:space="preserve">Przedsiębiorstwo Gospodarki Komunalnej </w:t>
      </w:r>
      <w:r w:rsidR="00D37383">
        <w:rPr>
          <w:rFonts w:eastAsia="Lucida Sans Unicode" w:cs="Calibri"/>
          <w:b/>
          <w:sz w:val="24"/>
          <w:szCs w:val="24"/>
        </w:rPr>
        <w:t>s</w:t>
      </w:r>
      <w:r w:rsidRPr="007C39CA">
        <w:rPr>
          <w:rFonts w:eastAsia="Lucida Sans Unicode" w:cs="Calibri"/>
          <w:b/>
          <w:sz w:val="24"/>
          <w:szCs w:val="24"/>
        </w:rPr>
        <w:t>półka z o.o.</w:t>
      </w:r>
    </w:p>
    <w:p w14:paraId="26002E65" w14:textId="77777777" w:rsidR="000201C7" w:rsidRDefault="000201C7" w:rsidP="000201C7">
      <w:pPr>
        <w:widowControl w:val="0"/>
        <w:tabs>
          <w:tab w:val="left" w:pos="851"/>
        </w:tabs>
        <w:spacing w:after="0" w:line="360" w:lineRule="auto"/>
        <w:jc w:val="center"/>
        <w:rPr>
          <w:rFonts w:eastAsia="Lucida Sans Unicode" w:cs="Calibri"/>
          <w:b/>
          <w:sz w:val="24"/>
          <w:szCs w:val="24"/>
        </w:rPr>
      </w:pPr>
      <w:r w:rsidRPr="007C39CA">
        <w:rPr>
          <w:rFonts w:eastAsia="Lucida Sans Unicode" w:cs="Calibri"/>
          <w:b/>
          <w:sz w:val="24"/>
          <w:szCs w:val="24"/>
        </w:rPr>
        <w:t>76-200 Słupsk, ul. Szczecińska 112</w:t>
      </w:r>
    </w:p>
    <w:p w14:paraId="2385C97E" w14:textId="45E458D5" w:rsidR="00B9492B" w:rsidRPr="00B9492B" w:rsidRDefault="00B9492B" w:rsidP="00B9492B">
      <w:pPr>
        <w:widowControl w:val="0"/>
        <w:tabs>
          <w:tab w:val="left" w:pos="851"/>
        </w:tabs>
        <w:spacing w:after="0" w:line="360" w:lineRule="auto"/>
        <w:jc w:val="center"/>
        <w:rPr>
          <w:rFonts w:eastAsia="Lucida Sans Unicode" w:cs="Calibri"/>
          <w:bCs/>
          <w:sz w:val="24"/>
          <w:szCs w:val="24"/>
        </w:rPr>
      </w:pPr>
      <w:r w:rsidRPr="00B9492B">
        <w:rPr>
          <w:rFonts w:eastAsia="Lucida Sans Unicode" w:cs="Calibri"/>
          <w:bCs/>
          <w:sz w:val="24"/>
          <w:szCs w:val="24"/>
        </w:rPr>
        <w:t>NIP 839-000-56-23</w:t>
      </w:r>
    </w:p>
    <w:p w14:paraId="3B39F1A4" w14:textId="38F7E596" w:rsidR="00B9492B" w:rsidRPr="00B9492B" w:rsidRDefault="00B9492B" w:rsidP="00B9492B">
      <w:pPr>
        <w:pStyle w:val="Tekstpodstawowy"/>
        <w:spacing w:after="0" w:line="360" w:lineRule="auto"/>
        <w:ind w:right="163" w:firstLine="284"/>
        <w:jc w:val="center"/>
        <w:rPr>
          <w:rFonts w:cs="Calibri"/>
          <w:bCs/>
          <w:color w:val="0070C0"/>
          <w:lang w:val="it-IT"/>
        </w:rPr>
      </w:pPr>
      <w:hyperlink r:id="rId8" w:history="1">
        <w:r w:rsidRPr="00B9492B">
          <w:rPr>
            <w:rStyle w:val="Hipercze"/>
            <w:rFonts w:cs="Calibri"/>
            <w:bCs/>
            <w:color w:val="0070C0"/>
            <w:lang w:val="it-IT"/>
          </w:rPr>
          <w:t>https://platformazakupowa.pl/pn/pgkslupsk</w:t>
        </w:r>
      </w:hyperlink>
    </w:p>
    <w:p w14:paraId="5B8E92B3" w14:textId="77777777" w:rsidR="000201C7" w:rsidRPr="007C39CA" w:rsidRDefault="000201C7" w:rsidP="000201C7">
      <w:pPr>
        <w:spacing w:after="0" w:line="360" w:lineRule="auto"/>
        <w:jc w:val="center"/>
        <w:rPr>
          <w:rFonts w:eastAsia="Times New Roman" w:cs="Calibri"/>
          <w:sz w:val="24"/>
          <w:szCs w:val="20"/>
          <w:lang w:eastAsia="pl-PL"/>
        </w:rPr>
      </w:pPr>
    </w:p>
    <w:p w14:paraId="079EB872" w14:textId="77777777" w:rsidR="000201C7" w:rsidRPr="007C39CA" w:rsidRDefault="000201C7" w:rsidP="000201C7">
      <w:pPr>
        <w:spacing w:after="0" w:line="360" w:lineRule="auto"/>
        <w:jc w:val="center"/>
        <w:rPr>
          <w:rFonts w:eastAsia="Times New Roman" w:cs="Calibri"/>
          <w:sz w:val="24"/>
          <w:szCs w:val="20"/>
          <w:lang w:eastAsia="pl-PL"/>
        </w:rPr>
      </w:pPr>
    </w:p>
    <w:p w14:paraId="6F16919A" w14:textId="77777777" w:rsidR="000201C7" w:rsidRPr="007C39CA" w:rsidRDefault="000201C7" w:rsidP="000201C7">
      <w:pPr>
        <w:spacing w:after="0" w:line="360" w:lineRule="auto"/>
        <w:jc w:val="center"/>
        <w:rPr>
          <w:rFonts w:eastAsia="Times New Roman" w:cs="Calibri"/>
          <w:color w:val="000000"/>
          <w:lang w:eastAsia="pl-PL"/>
        </w:rPr>
      </w:pPr>
      <w:r w:rsidRPr="007C39CA">
        <w:rPr>
          <w:rFonts w:eastAsia="Times New Roman" w:cs="Calibri"/>
          <w:color w:val="000000"/>
          <w:lang w:eastAsia="pl-PL"/>
        </w:rPr>
        <w:t xml:space="preserve">Zaprasza do złożenia oferty w trybie art. 275 pkt 1 (trybie podstawowym bez negocjacji) </w:t>
      </w:r>
    </w:p>
    <w:p w14:paraId="4FDCB6E2" w14:textId="77777777" w:rsidR="000201C7" w:rsidRPr="007C39CA" w:rsidRDefault="000201C7" w:rsidP="000201C7">
      <w:pPr>
        <w:spacing w:after="0" w:line="360" w:lineRule="auto"/>
        <w:jc w:val="center"/>
        <w:rPr>
          <w:rFonts w:eastAsia="Times New Roman" w:cs="Calibri"/>
          <w:color w:val="000000"/>
          <w:lang w:eastAsia="pl-PL"/>
        </w:rPr>
      </w:pPr>
      <w:r w:rsidRPr="007C39CA">
        <w:rPr>
          <w:rFonts w:eastAsia="Times New Roman" w:cs="Calibri"/>
          <w:color w:val="000000"/>
          <w:lang w:eastAsia="pl-PL"/>
        </w:rPr>
        <w:t>o wartości zamówienia nieprzekraczającej progów unijnych o jakich stanowi art. 3 ustawy</w:t>
      </w:r>
    </w:p>
    <w:p w14:paraId="4F6F9FA2" w14:textId="6CA4300A" w:rsidR="00461112" w:rsidRDefault="000201C7" w:rsidP="003525ED">
      <w:pPr>
        <w:spacing w:after="0" w:line="360" w:lineRule="auto"/>
        <w:jc w:val="center"/>
        <w:rPr>
          <w:rFonts w:eastAsia="Times New Roman" w:cs="Calibri"/>
          <w:color w:val="000000"/>
          <w:lang w:eastAsia="pl-PL"/>
        </w:rPr>
      </w:pPr>
      <w:r w:rsidRPr="007C39CA">
        <w:rPr>
          <w:rFonts w:eastAsia="Times New Roman" w:cs="Calibri"/>
          <w:color w:val="000000"/>
          <w:lang w:eastAsia="pl-PL"/>
        </w:rPr>
        <w:t>z 11 września 2019 r.</w:t>
      </w:r>
      <w:r w:rsidR="00461112">
        <w:rPr>
          <w:rFonts w:eastAsia="Times New Roman" w:cs="Calibri"/>
          <w:color w:val="000000"/>
          <w:lang w:eastAsia="pl-PL"/>
        </w:rPr>
        <w:t xml:space="preserve"> </w:t>
      </w:r>
      <w:r w:rsidRPr="007C39CA">
        <w:rPr>
          <w:rFonts w:eastAsia="Times New Roman" w:cs="Calibri"/>
          <w:color w:val="000000"/>
          <w:lang w:eastAsia="pl-PL"/>
        </w:rPr>
        <w:t>Prawo zamówień publicznych (</w:t>
      </w:r>
      <w:r w:rsidR="006407A1">
        <w:rPr>
          <w:rFonts w:eastAsia="Times New Roman" w:cs="Calibri"/>
          <w:color w:val="000000"/>
          <w:lang w:eastAsia="pl-PL"/>
        </w:rPr>
        <w:t xml:space="preserve">t.j. </w:t>
      </w:r>
      <w:r w:rsidRPr="007C39CA">
        <w:rPr>
          <w:rFonts w:eastAsia="Times New Roman" w:cs="Calibri"/>
          <w:color w:val="000000"/>
          <w:lang w:eastAsia="pl-PL"/>
        </w:rPr>
        <w:t>Dz.U. z 20</w:t>
      </w:r>
      <w:r w:rsidR="006407A1">
        <w:rPr>
          <w:rFonts w:eastAsia="Times New Roman" w:cs="Calibri"/>
          <w:color w:val="000000"/>
          <w:lang w:eastAsia="pl-PL"/>
        </w:rPr>
        <w:t>2</w:t>
      </w:r>
      <w:r w:rsidR="00F40F23">
        <w:rPr>
          <w:rFonts w:eastAsia="Times New Roman" w:cs="Calibri"/>
          <w:color w:val="000000"/>
          <w:lang w:eastAsia="pl-PL"/>
        </w:rPr>
        <w:t>4</w:t>
      </w:r>
      <w:r w:rsidRPr="007C39CA">
        <w:rPr>
          <w:rFonts w:eastAsia="Times New Roman" w:cs="Calibri"/>
          <w:color w:val="000000"/>
          <w:lang w:eastAsia="pl-PL"/>
        </w:rPr>
        <w:t xml:space="preserve"> r. poz. </w:t>
      </w:r>
      <w:r w:rsidR="006407A1">
        <w:rPr>
          <w:rFonts w:eastAsia="Times New Roman" w:cs="Calibri"/>
          <w:color w:val="000000"/>
          <w:lang w:eastAsia="pl-PL"/>
        </w:rPr>
        <w:t>1</w:t>
      </w:r>
      <w:r w:rsidR="00F40F23">
        <w:rPr>
          <w:rFonts w:eastAsia="Times New Roman" w:cs="Calibri"/>
          <w:color w:val="000000"/>
          <w:lang w:eastAsia="pl-PL"/>
        </w:rPr>
        <w:t>320</w:t>
      </w:r>
      <w:r w:rsidRPr="007C39CA">
        <w:rPr>
          <w:rFonts w:eastAsia="Times New Roman" w:cs="Calibri"/>
          <w:color w:val="000000"/>
          <w:lang w:eastAsia="pl-PL"/>
        </w:rPr>
        <w:t>) </w:t>
      </w:r>
    </w:p>
    <w:p w14:paraId="65DF7D7F" w14:textId="14F89F31" w:rsidR="009A4DB9" w:rsidRDefault="000201C7" w:rsidP="003525ED">
      <w:pPr>
        <w:spacing w:after="0" w:line="360" w:lineRule="auto"/>
        <w:jc w:val="center"/>
        <w:rPr>
          <w:rFonts w:eastAsia="Times New Roman" w:cs="Calibri"/>
          <w:color w:val="000000"/>
          <w:lang w:eastAsia="pl-PL"/>
        </w:rPr>
      </w:pPr>
      <w:r w:rsidRPr="007C39CA">
        <w:rPr>
          <w:rFonts w:eastAsia="Times New Roman" w:cs="Calibri"/>
          <w:color w:val="000000"/>
          <w:lang w:eastAsia="pl-PL"/>
        </w:rPr>
        <w:t>– dalej ustawy Pzp na</w:t>
      </w:r>
      <w:r w:rsidR="00B9492B">
        <w:rPr>
          <w:rFonts w:eastAsia="Times New Roman" w:cs="Calibri"/>
          <w:color w:val="000000"/>
          <w:lang w:eastAsia="pl-PL"/>
        </w:rPr>
        <w:t xml:space="preserve"> usługę pn.</w:t>
      </w:r>
      <w:r w:rsidRPr="007C39CA">
        <w:rPr>
          <w:rFonts w:eastAsia="Times New Roman" w:cs="Calibri"/>
          <w:color w:val="000000"/>
          <w:lang w:eastAsia="pl-PL"/>
        </w:rPr>
        <w:t>:</w:t>
      </w:r>
    </w:p>
    <w:p w14:paraId="356EF465" w14:textId="77777777" w:rsidR="001D1315" w:rsidRDefault="001D1315" w:rsidP="003525ED">
      <w:pPr>
        <w:spacing w:after="0" w:line="360" w:lineRule="auto"/>
        <w:jc w:val="center"/>
        <w:rPr>
          <w:rFonts w:eastAsia="Times New Roman" w:cs="Calibri"/>
          <w:sz w:val="24"/>
          <w:szCs w:val="20"/>
          <w:lang w:eastAsia="pl-PL"/>
        </w:rPr>
      </w:pPr>
    </w:p>
    <w:p w14:paraId="28C0759C" w14:textId="6A121D02" w:rsidR="000201C7" w:rsidRDefault="003525ED" w:rsidP="003525ED">
      <w:pPr>
        <w:spacing w:after="0" w:line="360" w:lineRule="auto"/>
        <w:jc w:val="center"/>
        <w:rPr>
          <w:b/>
          <w:bCs/>
          <w:sz w:val="24"/>
          <w:szCs w:val="24"/>
        </w:rPr>
      </w:pPr>
      <w:r w:rsidRPr="003525ED">
        <w:rPr>
          <w:b/>
          <w:bCs/>
          <w:color w:val="00000A"/>
          <w:sz w:val="24"/>
          <w:szCs w:val="24"/>
        </w:rPr>
        <w:t>„</w:t>
      </w:r>
      <w:r w:rsidRPr="003525ED">
        <w:rPr>
          <w:b/>
          <w:bCs/>
          <w:sz w:val="24"/>
          <w:szCs w:val="24"/>
        </w:rPr>
        <w:t xml:space="preserve">Świadczenie usługi ochrony mienia i monitoringu na rzecz Przedsiębiorstwa Gospodarki Komunalnej </w:t>
      </w:r>
      <w:r>
        <w:rPr>
          <w:b/>
          <w:bCs/>
          <w:sz w:val="24"/>
          <w:szCs w:val="24"/>
        </w:rPr>
        <w:t>s</w:t>
      </w:r>
      <w:r w:rsidRPr="003525ED">
        <w:rPr>
          <w:b/>
          <w:bCs/>
          <w:sz w:val="24"/>
          <w:szCs w:val="24"/>
        </w:rPr>
        <w:t>półka z o.o. w Słupsku na 202</w:t>
      </w:r>
      <w:r w:rsidR="00F40F23">
        <w:rPr>
          <w:b/>
          <w:bCs/>
          <w:sz w:val="24"/>
          <w:szCs w:val="24"/>
        </w:rPr>
        <w:t>5</w:t>
      </w:r>
      <w:r w:rsidRPr="003525ED">
        <w:rPr>
          <w:b/>
          <w:bCs/>
          <w:sz w:val="24"/>
          <w:szCs w:val="24"/>
        </w:rPr>
        <w:t xml:space="preserve"> rok”</w:t>
      </w:r>
      <w:r>
        <w:rPr>
          <w:b/>
          <w:bCs/>
          <w:sz w:val="24"/>
          <w:szCs w:val="24"/>
        </w:rPr>
        <w:t>.</w:t>
      </w:r>
    </w:p>
    <w:p w14:paraId="1F6D523D" w14:textId="3FF8B86A" w:rsidR="003525ED" w:rsidRDefault="003525ED" w:rsidP="003525ED">
      <w:pPr>
        <w:spacing w:after="0" w:line="360" w:lineRule="auto"/>
        <w:jc w:val="center"/>
        <w:rPr>
          <w:b/>
          <w:bCs/>
          <w:sz w:val="24"/>
          <w:szCs w:val="24"/>
        </w:rPr>
      </w:pPr>
    </w:p>
    <w:p w14:paraId="43C79492" w14:textId="5A9B8B9D" w:rsidR="003525ED" w:rsidRDefault="003525ED" w:rsidP="003525ED">
      <w:pPr>
        <w:spacing w:after="0" w:line="360" w:lineRule="auto"/>
        <w:jc w:val="center"/>
        <w:rPr>
          <w:b/>
          <w:bCs/>
          <w:sz w:val="24"/>
          <w:szCs w:val="24"/>
        </w:rPr>
      </w:pPr>
    </w:p>
    <w:p w14:paraId="1C47F96D" w14:textId="77777777" w:rsidR="003525ED" w:rsidRPr="003525ED" w:rsidRDefault="003525ED" w:rsidP="003525ED">
      <w:pPr>
        <w:spacing w:after="0" w:line="360" w:lineRule="auto"/>
        <w:jc w:val="center"/>
        <w:rPr>
          <w:rFonts w:eastAsia="Times New Roman" w:cs="Calibri"/>
          <w:b/>
          <w:sz w:val="28"/>
          <w:lang w:eastAsia="pl-PL"/>
        </w:rPr>
      </w:pPr>
    </w:p>
    <w:p w14:paraId="7A6CB55D" w14:textId="77777777" w:rsidR="000201C7" w:rsidRPr="007C39CA" w:rsidRDefault="000201C7" w:rsidP="000201C7">
      <w:pPr>
        <w:spacing w:before="480" w:after="480" w:line="360" w:lineRule="auto"/>
        <w:jc w:val="center"/>
        <w:rPr>
          <w:rFonts w:eastAsia="Times New Roman" w:cs="Calibri"/>
          <w:b/>
          <w:sz w:val="24"/>
          <w:szCs w:val="20"/>
          <w:lang w:eastAsia="pl-PL"/>
        </w:rPr>
      </w:pPr>
    </w:p>
    <w:p w14:paraId="3776ACDE" w14:textId="77777777" w:rsidR="000201C7" w:rsidRPr="007C39CA" w:rsidRDefault="000201C7" w:rsidP="000201C7">
      <w:pPr>
        <w:spacing w:before="480" w:after="480" w:line="360" w:lineRule="auto"/>
        <w:jc w:val="center"/>
        <w:rPr>
          <w:rFonts w:eastAsia="Times New Roman" w:cs="Calibri"/>
          <w:b/>
          <w:sz w:val="24"/>
          <w:szCs w:val="20"/>
          <w:lang w:eastAsia="pl-PL"/>
        </w:rPr>
      </w:pPr>
    </w:p>
    <w:p w14:paraId="4F528C88" w14:textId="77777777" w:rsidR="00CD0C1D" w:rsidRDefault="00CD0C1D" w:rsidP="000201C7">
      <w:pPr>
        <w:pageBreakBefore/>
        <w:spacing w:after="0" w:line="360" w:lineRule="auto"/>
      </w:pPr>
      <w:r>
        <w:rPr>
          <w:rFonts w:eastAsia="Cambria" w:cs="Calibri"/>
          <w:b/>
          <w:color w:val="000000"/>
        </w:rPr>
        <w:lastRenderedPageBreak/>
        <w:t>I.</w:t>
      </w:r>
      <w:r>
        <w:rPr>
          <w:rFonts w:eastAsia="Cambria" w:cs="Calibri"/>
          <w:b/>
          <w:color w:val="000000"/>
        </w:rPr>
        <w:tab/>
      </w:r>
      <w:r>
        <w:rPr>
          <w:rFonts w:eastAsia="Cambria" w:cs="Calibri"/>
          <w:b/>
          <w:bCs/>
          <w:color w:val="000000"/>
          <w:kern w:val="2"/>
        </w:rPr>
        <w:t>NAZWA ORAZ ADRES ZAMAWIAJĄCEGO</w:t>
      </w:r>
    </w:p>
    <w:p w14:paraId="2CE61D64" w14:textId="77777777" w:rsidR="000201C7" w:rsidRPr="007C39CA" w:rsidRDefault="000201C7" w:rsidP="000201C7">
      <w:pPr>
        <w:spacing w:after="0" w:line="360" w:lineRule="auto"/>
        <w:ind w:left="284"/>
        <w:jc w:val="both"/>
        <w:rPr>
          <w:rFonts w:eastAsia="Times New Roman" w:cs="Calibri"/>
          <w:b/>
          <w:bCs/>
          <w:lang w:eastAsia="pl-PL"/>
        </w:rPr>
      </w:pPr>
      <w:r w:rsidRPr="007C39CA">
        <w:rPr>
          <w:rFonts w:eastAsia="Times New Roman" w:cs="Calibri"/>
          <w:b/>
          <w:bCs/>
          <w:lang w:eastAsia="pl-PL"/>
        </w:rPr>
        <w:t>Przedsiębiorstwo Gospodarki Komunalnej Spółka z o.o.</w:t>
      </w:r>
    </w:p>
    <w:p w14:paraId="130252F5" w14:textId="77777777" w:rsidR="000201C7" w:rsidRPr="007C39CA" w:rsidRDefault="000201C7" w:rsidP="000201C7">
      <w:pPr>
        <w:spacing w:after="0" w:line="360" w:lineRule="auto"/>
        <w:ind w:left="284"/>
        <w:jc w:val="both"/>
        <w:rPr>
          <w:rFonts w:eastAsia="Times New Roman" w:cs="Calibri"/>
          <w:b/>
          <w:bCs/>
          <w:lang w:eastAsia="pl-PL"/>
        </w:rPr>
      </w:pPr>
      <w:r w:rsidRPr="007C39CA">
        <w:rPr>
          <w:rFonts w:eastAsia="Times New Roman" w:cs="Calibri"/>
          <w:b/>
          <w:bCs/>
          <w:lang w:eastAsia="pl-PL"/>
        </w:rPr>
        <w:t>ul. Szczecińska 112, 76-200 Słupsk</w:t>
      </w:r>
    </w:p>
    <w:p w14:paraId="5B353B5F" w14:textId="77777777" w:rsidR="000201C7" w:rsidRPr="00DD3A14" w:rsidRDefault="000201C7" w:rsidP="000201C7">
      <w:pPr>
        <w:spacing w:after="0" w:line="360" w:lineRule="auto"/>
        <w:ind w:firstLine="284"/>
        <w:jc w:val="both"/>
        <w:rPr>
          <w:rFonts w:cs="Calibri"/>
          <w:bCs/>
          <w:lang w:val="it-IT"/>
        </w:rPr>
      </w:pPr>
      <w:r w:rsidRPr="00DD3A14">
        <w:rPr>
          <w:rFonts w:cs="Calibri"/>
          <w:bCs/>
          <w:lang w:val="it-IT"/>
        </w:rPr>
        <w:t>NIP 839-000-56-23, Regon 770530530, BDO 000023229</w:t>
      </w:r>
    </w:p>
    <w:p w14:paraId="24339876" w14:textId="77777777" w:rsidR="000201C7" w:rsidRPr="00D17B01" w:rsidRDefault="000201C7" w:rsidP="000201C7">
      <w:pPr>
        <w:spacing w:after="0" w:line="360" w:lineRule="auto"/>
        <w:ind w:left="284"/>
        <w:jc w:val="both"/>
        <w:rPr>
          <w:rFonts w:eastAsia="Times New Roman" w:cs="Calibri"/>
          <w:bCs/>
          <w:lang w:val="en-US" w:eastAsia="pl-PL"/>
        </w:rPr>
      </w:pPr>
      <w:r w:rsidRPr="00D17B01">
        <w:rPr>
          <w:rFonts w:eastAsia="Times New Roman" w:cs="Calibri"/>
          <w:lang w:val="en-US" w:eastAsia="pl-PL"/>
        </w:rPr>
        <w:t xml:space="preserve">Tel.: + 48 </w:t>
      </w:r>
      <w:r w:rsidRPr="00D17B01">
        <w:rPr>
          <w:rFonts w:eastAsia="Times New Roman" w:cs="Calibri"/>
          <w:bCs/>
          <w:lang w:val="en-US"/>
        </w:rPr>
        <w:t>59 843 40 22</w:t>
      </w:r>
    </w:p>
    <w:p w14:paraId="6A6C9E63" w14:textId="77777777" w:rsidR="000201C7" w:rsidRPr="007C39CA" w:rsidRDefault="000201C7" w:rsidP="000201C7">
      <w:pPr>
        <w:spacing w:after="0" w:line="360" w:lineRule="auto"/>
        <w:ind w:left="284"/>
        <w:jc w:val="both"/>
        <w:rPr>
          <w:rFonts w:eastAsia="Times New Roman" w:cs="Calibri"/>
          <w:lang w:val="en-US" w:eastAsia="pl-PL"/>
        </w:rPr>
      </w:pPr>
      <w:r w:rsidRPr="007C39CA">
        <w:rPr>
          <w:rFonts w:eastAsia="Times New Roman" w:cs="Calibri"/>
          <w:lang w:val="en-US" w:eastAsia="pl-PL"/>
        </w:rPr>
        <w:t xml:space="preserve">Adres e-mail: </w:t>
      </w:r>
      <w:hyperlink r:id="rId9" w:history="1">
        <w:r w:rsidRPr="007C39CA">
          <w:rPr>
            <w:rStyle w:val="Hipercze"/>
            <w:rFonts w:eastAsia="Times New Roman" w:cs="Calibri"/>
            <w:color w:val="0070C0"/>
            <w:lang w:val="en-US" w:eastAsia="pl-PL"/>
          </w:rPr>
          <w:t>przetarg@pgkslupsk.pl</w:t>
        </w:r>
      </w:hyperlink>
      <w:r w:rsidRPr="007C39CA">
        <w:rPr>
          <w:rFonts w:eastAsia="Times New Roman" w:cs="Calibri"/>
          <w:color w:val="0070C0"/>
          <w:lang w:val="en-US" w:eastAsia="pl-PL"/>
        </w:rPr>
        <w:t xml:space="preserve"> </w:t>
      </w:r>
    </w:p>
    <w:p w14:paraId="64052CA8" w14:textId="2B4895F2" w:rsidR="000201C7" w:rsidRPr="00E6568A" w:rsidRDefault="00E6568A" w:rsidP="000201C7">
      <w:pPr>
        <w:spacing w:after="0" w:line="360" w:lineRule="auto"/>
        <w:ind w:left="284"/>
        <w:jc w:val="both"/>
        <w:rPr>
          <w:rFonts w:eastAsia="Times New Roman" w:cs="Calibri"/>
          <w:bCs/>
          <w:lang w:eastAsia="pl-PL"/>
        </w:rPr>
      </w:pPr>
      <w:r w:rsidRPr="00E6568A">
        <w:rPr>
          <w:rFonts w:eastAsia="Times New Roman" w:cs="Calibri"/>
          <w:bCs/>
          <w:lang w:eastAsia="pl-PL"/>
        </w:rPr>
        <w:t>Godziny urzędowania 7.00</w:t>
      </w:r>
      <w:r w:rsidR="0006340B">
        <w:rPr>
          <w:rFonts w:eastAsia="Times New Roman" w:cs="Calibri"/>
          <w:bCs/>
          <w:lang w:eastAsia="pl-PL"/>
        </w:rPr>
        <w:t xml:space="preserve"> </w:t>
      </w:r>
      <w:r w:rsidRPr="00E6568A">
        <w:rPr>
          <w:rFonts w:eastAsia="Times New Roman" w:cs="Calibri"/>
          <w:bCs/>
          <w:lang w:eastAsia="pl-PL"/>
        </w:rPr>
        <w:t>-</w:t>
      </w:r>
      <w:r w:rsidR="0006340B">
        <w:rPr>
          <w:rFonts w:eastAsia="Times New Roman" w:cs="Calibri"/>
          <w:bCs/>
          <w:lang w:eastAsia="pl-PL"/>
        </w:rPr>
        <w:t xml:space="preserve"> </w:t>
      </w:r>
      <w:r w:rsidRPr="00E6568A">
        <w:rPr>
          <w:rFonts w:eastAsia="Times New Roman" w:cs="Calibri"/>
          <w:bCs/>
          <w:lang w:eastAsia="pl-PL"/>
        </w:rPr>
        <w:t>15.00</w:t>
      </w:r>
    </w:p>
    <w:p w14:paraId="47686B63" w14:textId="77777777" w:rsidR="00E6568A" w:rsidRPr="00E6568A" w:rsidRDefault="00E6568A" w:rsidP="000201C7">
      <w:pPr>
        <w:spacing w:after="0" w:line="360" w:lineRule="auto"/>
        <w:ind w:left="284"/>
        <w:jc w:val="both"/>
        <w:rPr>
          <w:rFonts w:eastAsia="Times New Roman" w:cs="Calibri"/>
          <w:b/>
          <w:u w:val="single"/>
          <w:lang w:eastAsia="pl-PL"/>
        </w:rPr>
      </w:pPr>
    </w:p>
    <w:p w14:paraId="358F0A10" w14:textId="2EC4B204" w:rsidR="000201C7" w:rsidRPr="007C39CA" w:rsidRDefault="000201C7" w:rsidP="000201C7">
      <w:pPr>
        <w:spacing w:after="0" w:line="360" w:lineRule="auto"/>
        <w:ind w:left="284"/>
        <w:jc w:val="both"/>
        <w:rPr>
          <w:rFonts w:eastAsia="Times New Roman" w:cs="Calibri"/>
          <w:bCs/>
          <w:lang w:val="pl" w:eastAsia="pl-PL"/>
        </w:rPr>
      </w:pPr>
      <w:r w:rsidRPr="007C39CA">
        <w:rPr>
          <w:rFonts w:eastAsia="Times New Roman" w:cs="Calibri"/>
          <w:b/>
          <w:u w:val="single"/>
          <w:lang w:val="pl" w:eastAsia="pl-PL"/>
        </w:rPr>
        <w:t>Uwaga!</w:t>
      </w:r>
      <w:r w:rsidRPr="007C39CA">
        <w:rPr>
          <w:rFonts w:eastAsia="Times New Roman" w:cs="Calibri"/>
          <w:b/>
          <w:lang w:val="pl" w:eastAsia="pl-PL"/>
        </w:rPr>
        <w:t xml:space="preserve"> </w:t>
      </w:r>
      <w:r w:rsidRPr="007C39CA">
        <w:rPr>
          <w:rFonts w:eastAsia="Times New Roman" w:cs="Calibri"/>
          <w:lang w:val="pl" w:eastAsia="pl-PL"/>
        </w:rPr>
        <w:t>Zamawiający przypomina, że w toku postępowania zgodnie z art. 61 ust. 2 ustawy P</w:t>
      </w:r>
      <w:r w:rsidR="0006340B">
        <w:rPr>
          <w:rFonts w:eastAsia="Times New Roman" w:cs="Calibri"/>
          <w:lang w:val="pl" w:eastAsia="pl-PL"/>
        </w:rPr>
        <w:t>zp</w:t>
      </w:r>
      <w:r w:rsidRPr="007C39CA">
        <w:rPr>
          <w:rFonts w:eastAsia="Times New Roman" w:cs="Calibri"/>
          <w:lang w:val="pl" w:eastAsia="pl-PL"/>
        </w:rPr>
        <w:t xml:space="preserve"> komunikacja ustna dopuszczalna jest jedynie w toku negocjacji lub dialogu oraz w odniesieniu do informacji, które nie są istotne. Zasady dotyczące sposobu komunikowania się zostały przez Zamawiającego umieszczone </w:t>
      </w:r>
      <w:r w:rsidRPr="007C39CA">
        <w:rPr>
          <w:rFonts w:eastAsia="Times New Roman" w:cs="Calibri"/>
          <w:bCs/>
          <w:lang w:val="pl" w:eastAsia="pl-PL"/>
        </w:rPr>
        <w:t>SWZ.</w:t>
      </w:r>
    </w:p>
    <w:p w14:paraId="4B81EA45" w14:textId="77777777" w:rsidR="000201C7" w:rsidRPr="007C39CA" w:rsidRDefault="000201C7" w:rsidP="000201C7">
      <w:pPr>
        <w:spacing w:after="0" w:line="360" w:lineRule="auto"/>
        <w:ind w:left="284"/>
        <w:jc w:val="both"/>
        <w:rPr>
          <w:rFonts w:eastAsia="Times New Roman" w:cs="Calibri"/>
          <w:b/>
          <w:bCs/>
          <w:lang w:eastAsia="pl-PL"/>
        </w:rPr>
      </w:pPr>
    </w:p>
    <w:p w14:paraId="52052677" w14:textId="77777777" w:rsidR="000201C7" w:rsidRPr="007C39CA" w:rsidRDefault="000201C7" w:rsidP="000201C7">
      <w:pPr>
        <w:spacing w:after="0" w:line="360" w:lineRule="auto"/>
        <w:ind w:left="284"/>
        <w:jc w:val="both"/>
        <w:rPr>
          <w:rFonts w:eastAsia="Times New Roman" w:cs="Calibri"/>
          <w:b/>
          <w:bCs/>
          <w:lang w:eastAsia="pl-PL"/>
        </w:rPr>
      </w:pPr>
      <w:r w:rsidRPr="007C39CA">
        <w:rPr>
          <w:rFonts w:eastAsia="Times New Roman" w:cs="Calibri"/>
          <w:b/>
          <w:bCs/>
          <w:lang w:eastAsia="pl-PL"/>
        </w:rPr>
        <w:t xml:space="preserve">Adres strony internetowej prowadzonego postępowania: </w:t>
      </w:r>
      <w:hyperlink r:id="rId10" w:history="1">
        <w:r w:rsidR="00A05CF3">
          <w:rPr>
            <w:rStyle w:val="Hipercze"/>
          </w:rPr>
          <w:t>http://www.platformazakupowa.pl/</w:t>
        </w:r>
      </w:hyperlink>
      <w:r w:rsidRPr="007C39CA">
        <w:rPr>
          <w:rFonts w:eastAsia="Times New Roman" w:cs="Calibri"/>
          <w:b/>
          <w:bCs/>
          <w:color w:val="1F497D"/>
          <w:u w:val="single"/>
          <w:lang w:eastAsia="pl-PL"/>
        </w:rPr>
        <w:t xml:space="preserve"> </w:t>
      </w:r>
      <w:r w:rsidRPr="007C39CA">
        <w:rPr>
          <w:rFonts w:eastAsia="Times New Roman" w:cs="Calibri"/>
          <w:b/>
          <w:bCs/>
          <w:lang w:eastAsia="pl-PL"/>
        </w:rPr>
        <w:t xml:space="preserve"> </w:t>
      </w:r>
    </w:p>
    <w:p w14:paraId="2AA1956C" w14:textId="77777777" w:rsidR="000201C7" w:rsidRPr="007C39CA" w:rsidRDefault="000201C7" w:rsidP="000201C7">
      <w:pPr>
        <w:pStyle w:val="Tekstpodstawowy"/>
        <w:spacing w:after="0" w:line="360" w:lineRule="auto"/>
        <w:ind w:right="163" w:firstLine="284"/>
        <w:jc w:val="both"/>
        <w:rPr>
          <w:rFonts w:cs="Calibri"/>
          <w:b/>
          <w:bCs/>
          <w:color w:val="0070C0"/>
          <w:lang w:val="it-IT"/>
        </w:rPr>
      </w:pPr>
      <w:hyperlink r:id="rId11" w:history="1">
        <w:r w:rsidRPr="007C39CA">
          <w:rPr>
            <w:rStyle w:val="Hipercze"/>
            <w:rFonts w:cs="Calibri"/>
            <w:b/>
            <w:bCs/>
            <w:color w:val="0070C0"/>
            <w:lang w:val="it-IT"/>
          </w:rPr>
          <w:t>https://platformazakupowa.pl/pn/pgkslupsk</w:t>
        </w:r>
      </w:hyperlink>
      <w:r w:rsidRPr="007C39CA">
        <w:rPr>
          <w:rFonts w:cs="Calibri"/>
          <w:b/>
          <w:bCs/>
          <w:color w:val="0070C0"/>
          <w:lang w:val="it-IT"/>
        </w:rPr>
        <w:t xml:space="preserve">  </w:t>
      </w:r>
    </w:p>
    <w:p w14:paraId="13EE232F" w14:textId="77777777" w:rsidR="000201C7" w:rsidRPr="007C39CA" w:rsidRDefault="000201C7" w:rsidP="000201C7">
      <w:pPr>
        <w:spacing w:after="0" w:line="360" w:lineRule="auto"/>
        <w:ind w:left="284"/>
        <w:jc w:val="both"/>
        <w:rPr>
          <w:rFonts w:eastAsia="Times New Roman" w:cs="Calibri"/>
          <w:lang w:eastAsia="pl-PL"/>
        </w:rPr>
      </w:pPr>
      <w:r w:rsidRPr="007C39CA">
        <w:rPr>
          <w:rFonts w:eastAsia="Times New Roman" w:cs="Calibri"/>
          <w:lang w:eastAsia="pl-PL"/>
        </w:rPr>
        <w:t>Na tej stronie udostępniane będą zmiany i wyjaśnienia treści SWZ oraz inne dokumenty zamówienia bezpośrednio związane z postępowaniem o udzielenie zamówienia.</w:t>
      </w:r>
    </w:p>
    <w:p w14:paraId="31C87879" w14:textId="77777777" w:rsidR="00CD0C1D" w:rsidRDefault="00CD0C1D">
      <w:pPr>
        <w:spacing w:before="360" w:after="40" w:line="360" w:lineRule="auto"/>
        <w:ind w:left="568" w:hanging="568"/>
      </w:pPr>
      <w:r>
        <w:rPr>
          <w:rFonts w:eastAsia="Cambria" w:cs="Calibri"/>
          <w:b/>
          <w:color w:val="000000"/>
        </w:rPr>
        <w:t>II.</w:t>
      </w:r>
      <w:r>
        <w:rPr>
          <w:rFonts w:eastAsia="Cambria" w:cs="Calibri"/>
          <w:b/>
          <w:color w:val="000000"/>
        </w:rPr>
        <w:tab/>
        <w:t>OCHRONA DANYCH OSOBOWYCH</w:t>
      </w:r>
    </w:p>
    <w:p w14:paraId="72C28ED9" w14:textId="77777777" w:rsidR="00CD0C1D" w:rsidRDefault="00CD0C1D" w:rsidP="000201C7">
      <w:pPr>
        <w:spacing w:after="0" w:line="360" w:lineRule="auto"/>
        <w:ind w:left="426" w:hanging="426"/>
        <w:jc w:val="both"/>
      </w:pPr>
      <w:r>
        <w:rPr>
          <w:rFonts w:eastAsia="Cambria" w:cs="Calibri"/>
          <w:bCs/>
          <w:color w:val="000000"/>
        </w:rPr>
        <w:t>1.</w:t>
      </w:r>
      <w:r>
        <w:rPr>
          <w:rFonts w:eastAsia="Cambria" w:cs="Calibri"/>
          <w:b/>
          <w:color w:val="000000"/>
        </w:rPr>
        <w:tab/>
      </w:r>
      <w:r>
        <w:rPr>
          <w:rFonts w:eastAsia="Cambria" w:cs="Calibri"/>
          <w:color w:val="00000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61DE4C07" w14:textId="77777777" w:rsidR="00D92B48" w:rsidRDefault="00CD0C1D" w:rsidP="00D92B48">
      <w:pPr>
        <w:spacing w:after="0" w:line="360" w:lineRule="auto"/>
        <w:ind w:left="851" w:hanging="425"/>
        <w:jc w:val="both"/>
        <w:rPr>
          <w:rFonts w:eastAsia="Cambria" w:cs="Calibri"/>
          <w:color w:val="000000"/>
        </w:rPr>
      </w:pPr>
      <w:r>
        <w:rPr>
          <w:rFonts w:eastAsia="Cambria" w:cs="Calibri"/>
          <w:bCs/>
          <w:color w:val="000000"/>
        </w:rPr>
        <w:t>1)</w:t>
      </w:r>
      <w:r>
        <w:rPr>
          <w:rFonts w:eastAsia="Cambria" w:cs="Calibri"/>
          <w:b/>
          <w:color w:val="000000"/>
        </w:rPr>
        <w:tab/>
      </w:r>
      <w:r>
        <w:rPr>
          <w:rFonts w:eastAsia="Cambria" w:cs="Calibri"/>
          <w:color w:val="000000"/>
        </w:rPr>
        <w:t xml:space="preserve">administratorem Pani/Pana danych osobowych jest </w:t>
      </w:r>
      <w:r w:rsidR="000201C7">
        <w:rPr>
          <w:rFonts w:eastAsia="Cambria" w:cs="Calibri"/>
          <w:color w:val="000000"/>
        </w:rPr>
        <w:t>Przedsiębiorstwo Gospodarki Komunalnej Spółka z o.o., ul. Szczecińska 112</w:t>
      </w:r>
      <w:r>
        <w:rPr>
          <w:rFonts w:eastAsia="Cambria" w:cs="Calibri"/>
          <w:color w:val="000000"/>
        </w:rPr>
        <w:t xml:space="preserve"> w Słupsku, </w:t>
      </w:r>
    </w:p>
    <w:p w14:paraId="31183991" w14:textId="618ADD30" w:rsidR="00D92B48" w:rsidRPr="00D92B48" w:rsidRDefault="00D92B48" w:rsidP="00D92B48">
      <w:pPr>
        <w:spacing w:after="0" w:line="360" w:lineRule="auto"/>
        <w:ind w:left="851" w:hanging="425"/>
        <w:jc w:val="both"/>
        <w:rPr>
          <w:rFonts w:eastAsia="Cambria" w:cs="Calibri"/>
          <w:color w:val="000000"/>
        </w:rPr>
      </w:pPr>
      <w:r>
        <w:rPr>
          <w:rFonts w:eastAsia="Cambria" w:cs="Calibri"/>
          <w:color w:val="000000"/>
        </w:rPr>
        <w:t>2)</w:t>
      </w:r>
      <w:r>
        <w:rPr>
          <w:rFonts w:eastAsia="Cambria" w:cs="Calibri"/>
          <w:color w:val="000000"/>
        </w:rPr>
        <w:tab/>
      </w:r>
      <w:r w:rsidRPr="00D92B48">
        <w:rPr>
          <w:rFonts w:cs="Calibri"/>
        </w:rPr>
        <w:t xml:space="preserve">Kontakt z Inspektorem Ochrony Danych Osobowych w Przedsiębiorstwie Gospodarki Komunalnej spółka z o.o. w Słupsku jest możliwy pod adresem do korespondencji: Przedsiębiorstwo Gospodarki Komunalnej spółka z o.o. z siedzibą w Słupsku przy ul. Szczecińskiej 112, 76-200 Słupsk lub adresem e-mail: </w:t>
      </w:r>
      <w:hyperlink r:id="rId12" w:history="1">
        <w:r w:rsidRPr="00D92B48">
          <w:rPr>
            <w:rStyle w:val="Hipercze"/>
            <w:rFonts w:cs="Calibri"/>
          </w:rPr>
          <w:t>iod@pgkslupsk.pl</w:t>
        </w:r>
      </w:hyperlink>
      <w:r w:rsidRPr="00D92B48">
        <w:rPr>
          <w:rFonts w:cs="Calibri"/>
        </w:rPr>
        <w:t xml:space="preserve"> </w:t>
      </w:r>
      <w:r>
        <w:rPr>
          <w:rFonts w:cs="Calibri"/>
        </w:rPr>
        <w:t>,</w:t>
      </w:r>
    </w:p>
    <w:p w14:paraId="6AC4E742" w14:textId="27F0B6D1" w:rsidR="00CD0C1D" w:rsidRDefault="00D92B48" w:rsidP="000201C7">
      <w:pPr>
        <w:spacing w:after="0" w:line="360" w:lineRule="auto"/>
        <w:ind w:left="851" w:hanging="425"/>
        <w:jc w:val="both"/>
      </w:pPr>
      <w:r>
        <w:rPr>
          <w:rFonts w:eastAsia="Cambria" w:cs="Calibri"/>
          <w:bCs/>
          <w:color w:val="000000"/>
        </w:rPr>
        <w:t>3</w:t>
      </w:r>
      <w:r w:rsidR="00CD0C1D">
        <w:rPr>
          <w:rFonts w:eastAsia="Cambria" w:cs="Calibri"/>
          <w:bCs/>
          <w:color w:val="000000"/>
        </w:rPr>
        <w:t>)</w:t>
      </w:r>
      <w:r w:rsidR="00CD0C1D">
        <w:rPr>
          <w:rFonts w:eastAsia="Cambria" w:cs="Calibri"/>
          <w:b/>
          <w:color w:val="000000"/>
        </w:rPr>
        <w:tab/>
      </w:r>
      <w:r w:rsidR="00CD0C1D">
        <w:rPr>
          <w:rFonts w:eastAsia="Cambria" w:cs="Calibri"/>
          <w:color w:val="000000"/>
        </w:rPr>
        <w:t>Pani/Pana dane osobowe przetwarzane będą na podstawie art. 6 ust. 1 lit. c RODO w celu związanym z przedmiotowym postępowaniem o udzielenie zamówienia publicznego, prowadzonym w trybie podstawowym bez negocjacji,</w:t>
      </w:r>
    </w:p>
    <w:p w14:paraId="1EE8D134" w14:textId="77777777" w:rsidR="00CD0C1D" w:rsidRDefault="00CD0C1D" w:rsidP="000201C7">
      <w:pPr>
        <w:spacing w:after="0" w:line="360" w:lineRule="auto"/>
        <w:ind w:left="851" w:hanging="425"/>
        <w:jc w:val="both"/>
      </w:pPr>
      <w:r>
        <w:rPr>
          <w:rFonts w:eastAsia="Cambria" w:cs="Calibri"/>
          <w:bCs/>
          <w:color w:val="000000"/>
        </w:rPr>
        <w:t>4)</w:t>
      </w:r>
      <w:r>
        <w:rPr>
          <w:rFonts w:eastAsia="Cambria" w:cs="Calibri"/>
          <w:b/>
          <w:color w:val="000000"/>
        </w:rPr>
        <w:tab/>
      </w:r>
      <w:r>
        <w:rPr>
          <w:rFonts w:eastAsia="Cambria" w:cs="Calibri"/>
          <w:color w:val="000000"/>
        </w:rPr>
        <w:t>odbiorcami Pani/Pana danych osobowych będą osoby lub podmioty, którym udostępniona zostanie dokumentacja postępowania w oparciu o art. 74 ustawy Pzp</w:t>
      </w:r>
      <w:r w:rsidR="000201C7">
        <w:rPr>
          <w:rFonts w:eastAsia="Cambria" w:cs="Calibri"/>
          <w:color w:val="000000"/>
        </w:rPr>
        <w:t>,</w:t>
      </w:r>
    </w:p>
    <w:p w14:paraId="64AE860A" w14:textId="77777777" w:rsidR="00CD0C1D" w:rsidRDefault="00CD0C1D" w:rsidP="000201C7">
      <w:pPr>
        <w:spacing w:after="0" w:line="360" w:lineRule="auto"/>
        <w:ind w:left="851" w:hanging="425"/>
        <w:jc w:val="both"/>
      </w:pPr>
      <w:r>
        <w:rPr>
          <w:rFonts w:eastAsia="Cambria" w:cs="Calibri"/>
          <w:bCs/>
          <w:color w:val="000000"/>
        </w:rPr>
        <w:lastRenderedPageBreak/>
        <w:t>5)</w:t>
      </w:r>
      <w:r>
        <w:rPr>
          <w:rFonts w:eastAsia="Cambria" w:cs="Calibri"/>
          <w:b/>
          <w:color w:val="000000"/>
        </w:rPr>
        <w:tab/>
      </w:r>
      <w:r>
        <w:rPr>
          <w:rFonts w:eastAsia="Cambria" w:cs="Calibri"/>
          <w:color w:val="000000"/>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165918C8" w14:textId="77777777" w:rsidR="00CD0C1D" w:rsidRDefault="00CD0C1D" w:rsidP="000201C7">
      <w:pPr>
        <w:spacing w:after="0" w:line="360" w:lineRule="auto"/>
        <w:ind w:left="851" w:hanging="425"/>
        <w:jc w:val="both"/>
      </w:pPr>
      <w:r>
        <w:rPr>
          <w:rFonts w:eastAsia="Cambria" w:cs="Calibri"/>
          <w:bCs/>
          <w:color w:val="000000"/>
        </w:rPr>
        <w:t>6)</w:t>
      </w:r>
      <w:r>
        <w:rPr>
          <w:rFonts w:eastAsia="Cambria" w:cs="Calibri"/>
          <w:b/>
          <w:color w:val="000000"/>
        </w:rPr>
        <w:tab/>
      </w:r>
      <w:r>
        <w:rPr>
          <w:rFonts w:eastAsia="Cambria" w:cs="Calibri"/>
          <w:color w:val="000000"/>
        </w:rPr>
        <w:t>obowiązek podania przez Panią/Pana danych osobowych bezpośrednio Pani/Pana dotyczących jest wymogiem ustawowym określonym w przepisach ustawy Pzp, związanym z udziałem w postępowaniu o udzielenie zamówienia publicznego,</w:t>
      </w:r>
    </w:p>
    <w:p w14:paraId="731880C0" w14:textId="77777777" w:rsidR="00CD0C1D" w:rsidRDefault="00CD0C1D" w:rsidP="000201C7">
      <w:pPr>
        <w:spacing w:after="0" w:line="360" w:lineRule="auto"/>
        <w:ind w:left="851" w:hanging="425"/>
        <w:jc w:val="both"/>
      </w:pPr>
      <w:r>
        <w:rPr>
          <w:rFonts w:eastAsia="Cambria" w:cs="Calibri"/>
          <w:bCs/>
          <w:color w:val="000000"/>
        </w:rPr>
        <w:t>7)</w:t>
      </w:r>
      <w:r>
        <w:rPr>
          <w:rFonts w:eastAsia="Cambria" w:cs="Calibri"/>
          <w:b/>
          <w:color w:val="000000"/>
        </w:rPr>
        <w:tab/>
      </w:r>
      <w:r>
        <w:rPr>
          <w:rFonts w:eastAsia="Cambria" w:cs="Calibri"/>
          <w:color w:val="000000"/>
        </w:rPr>
        <w:t>w odniesieniu do Pani/Pana danych osobowych decyzje nie będą podejmowane w sposób zautomatyzowany, stosownie do art. 22 RODO,</w:t>
      </w:r>
    </w:p>
    <w:p w14:paraId="0E104CA0" w14:textId="77777777" w:rsidR="00CD0C1D" w:rsidRDefault="00CD0C1D" w:rsidP="000201C7">
      <w:pPr>
        <w:spacing w:after="0" w:line="360" w:lineRule="auto"/>
        <w:ind w:left="851" w:hanging="425"/>
        <w:jc w:val="both"/>
      </w:pPr>
      <w:r>
        <w:rPr>
          <w:rFonts w:eastAsia="Cambria" w:cs="Calibri"/>
          <w:bCs/>
          <w:color w:val="000000"/>
        </w:rPr>
        <w:t>8)</w:t>
      </w:r>
      <w:r>
        <w:rPr>
          <w:rFonts w:eastAsia="Cambria" w:cs="Calibri"/>
          <w:b/>
          <w:color w:val="000000"/>
        </w:rPr>
        <w:tab/>
      </w:r>
      <w:r>
        <w:rPr>
          <w:rFonts w:eastAsia="Cambria" w:cs="Calibri"/>
          <w:color w:val="000000"/>
        </w:rPr>
        <w:t>posiada Pani/Pan:</w:t>
      </w:r>
    </w:p>
    <w:p w14:paraId="225847CE" w14:textId="77777777" w:rsidR="00CD0C1D" w:rsidRDefault="00CD0C1D" w:rsidP="000201C7">
      <w:pPr>
        <w:spacing w:after="0" w:line="360" w:lineRule="auto"/>
        <w:ind w:left="1276" w:hanging="425"/>
        <w:jc w:val="both"/>
      </w:pPr>
      <w:r>
        <w:rPr>
          <w:rFonts w:eastAsia="Cambria" w:cs="Calibri"/>
          <w:bCs/>
          <w:color w:val="000000"/>
        </w:rPr>
        <w:t>a)</w:t>
      </w:r>
      <w:r>
        <w:rPr>
          <w:rFonts w:eastAsia="Cambria" w:cs="Calibri"/>
          <w:b/>
          <w:color w:val="000000"/>
        </w:rPr>
        <w:tab/>
      </w:r>
      <w:r>
        <w:rPr>
          <w:rFonts w:eastAsia="Cambria" w:cs="Calibri"/>
          <w:color w:val="00000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2FC76DB9" w14:textId="77777777" w:rsidR="00CD0C1D" w:rsidRDefault="00CD0C1D" w:rsidP="000201C7">
      <w:pPr>
        <w:spacing w:after="0" w:line="360" w:lineRule="auto"/>
        <w:ind w:left="1276" w:hanging="425"/>
        <w:jc w:val="both"/>
      </w:pPr>
      <w:r>
        <w:rPr>
          <w:rFonts w:eastAsia="Cambria" w:cs="Calibri"/>
          <w:bCs/>
          <w:color w:val="000000"/>
        </w:rPr>
        <w:t>b)</w:t>
      </w:r>
      <w:r>
        <w:rPr>
          <w:rFonts w:eastAsia="Cambria" w:cs="Calibri"/>
          <w:bCs/>
          <w:color w:val="000000"/>
        </w:rPr>
        <w:tab/>
      </w:r>
      <w:r>
        <w:rPr>
          <w:rFonts w:eastAsia="Cambria" w:cs="Calibri"/>
          <w:color w:val="000000"/>
        </w:rPr>
        <w:t>na podstawie art. 16 RODO prawo do sprostowania Pani/Pana danych osobowych (</w:t>
      </w:r>
      <w:r>
        <w:rPr>
          <w:rFonts w:eastAsia="Cambria" w:cs="Calibri"/>
          <w:i/>
          <w:color w:val="00000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Pr>
          <w:rFonts w:eastAsia="Cambria" w:cs="Calibri"/>
          <w:color w:val="000000"/>
        </w:rPr>
        <w:t>),</w:t>
      </w:r>
    </w:p>
    <w:p w14:paraId="10C91B6A" w14:textId="77777777" w:rsidR="00CD0C1D" w:rsidRDefault="00CD0C1D" w:rsidP="000201C7">
      <w:pPr>
        <w:spacing w:after="0" w:line="360" w:lineRule="auto"/>
        <w:ind w:left="1276" w:hanging="425"/>
        <w:jc w:val="both"/>
      </w:pPr>
      <w:r>
        <w:rPr>
          <w:rFonts w:eastAsia="Cambria" w:cs="Calibri"/>
          <w:bCs/>
          <w:color w:val="000000"/>
        </w:rPr>
        <w:t>c)</w:t>
      </w:r>
      <w:r>
        <w:rPr>
          <w:rFonts w:eastAsia="Cambria" w:cs="Calibri"/>
          <w:bCs/>
          <w:color w:val="000000"/>
        </w:rPr>
        <w:tab/>
      </w:r>
      <w:r>
        <w:rPr>
          <w:rFonts w:eastAsia="Cambria" w:cs="Calibri"/>
          <w:color w:val="000000"/>
        </w:rPr>
        <w:t>na podstawie art. 18 RODO prawo żądania od administratora ograniczenia przetwarzania danych osobowych z zastrzeżeniem okresu trwania postępowania o udzielenie zamówienia publicznego lub konkursu oraz przypadków, o których mowa w art. 18 ust. 2 RODO (</w:t>
      </w:r>
      <w:r>
        <w:rPr>
          <w:rFonts w:eastAsia="Cambria" w:cs="Calibri"/>
          <w:i/>
          <w:color w:val="00000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rFonts w:eastAsia="Cambria" w:cs="Calibri"/>
          <w:color w:val="000000"/>
        </w:rPr>
        <w:t>),</w:t>
      </w:r>
    </w:p>
    <w:p w14:paraId="0E2D76BF" w14:textId="77777777" w:rsidR="00CD0C1D" w:rsidRDefault="00CD0C1D" w:rsidP="000201C7">
      <w:pPr>
        <w:spacing w:after="0" w:line="360" w:lineRule="auto"/>
        <w:ind w:left="1276" w:hanging="425"/>
        <w:jc w:val="both"/>
      </w:pPr>
      <w:r>
        <w:rPr>
          <w:rFonts w:eastAsia="Cambria" w:cs="Calibri"/>
          <w:bCs/>
          <w:color w:val="000000"/>
        </w:rPr>
        <w:t>d)</w:t>
      </w:r>
      <w:r>
        <w:rPr>
          <w:rFonts w:eastAsia="Cambria" w:cs="Calibri"/>
          <w:b/>
          <w:color w:val="000000"/>
        </w:rPr>
        <w:tab/>
      </w:r>
      <w:r>
        <w:rPr>
          <w:rFonts w:eastAsia="Cambria" w:cs="Calibri"/>
          <w:color w:val="000000"/>
        </w:rPr>
        <w:t xml:space="preserve">prawo do wniesienia skargi do Prezesa Urzędu Ochrony Danych Osobowych, gdy uzna Pani/Pan, że przetwarzanie danych osobowych Pani/Pana dotyczących narusza przepisy RODO, </w:t>
      </w:r>
      <w:r>
        <w:rPr>
          <w:rFonts w:eastAsia="Cambria" w:cs="Calibri"/>
          <w:i/>
          <w:color w:val="000000"/>
        </w:rPr>
        <w:t xml:space="preserve"> </w:t>
      </w:r>
    </w:p>
    <w:p w14:paraId="01312A93" w14:textId="77777777" w:rsidR="00CD0C1D" w:rsidRDefault="00CD0C1D" w:rsidP="000201C7">
      <w:pPr>
        <w:spacing w:after="0" w:line="360" w:lineRule="auto"/>
        <w:ind w:left="851" w:hanging="425"/>
        <w:jc w:val="both"/>
      </w:pPr>
      <w:r>
        <w:rPr>
          <w:rFonts w:eastAsia="Cambria" w:cs="Calibri"/>
          <w:bCs/>
          <w:color w:val="000000"/>
        </w:rPr>
        <w:t>9)</w:t>
      </w:r>
      <w:r>
        <w:rPr>
          <w:rFonts w:eastAsia="Cambria" w:cs="Calibri"/>
          <w:bCs/>
          <w:color w:val="000000"/>
        </w:rPr>
        <w:tab/>
      </w:r>
      <w:r>
        <w:rPr>
          <w:rFonts w:eastAsia="Cambria" w:cs="Calibri"/>
          <w:color w:val="000000"/>
        </w:rPr>
        <w:t>nie przysługuje Pani/Panu:</w:t>
      </w:r>
    </w:p>
    <w:p w14:paraId="563AEAD2" w14:textId="77777777" w:rsidR="00CD0C1D" w:rsidRDefault="00CD0C1D" w:rsidP="000201C7">
      <w:pPr>
        <w:spacing w:after="0" w:line="360" w:lineRule="auto"/>
        <w:ind w:left="1276" w:hanging="425"/>
        <w:jc w:val="both"/>
      </w:pPr>
      <w:r>
        <w:rPr>
          <w:rFonts w:eastAsia="Cambria" w:cs="Calibri"/>
          <w:bCs/>
          <w:color w:val="000000"/>
        </w:rPr>
        <w:t>a)</w:t>
      </w:r>
      <w:r>
        <w:rPr>
          <w:rFonts w:eastAsia="Cambria" w:cs="Calibri"/>
          <w:b/>
          <w:color w:val="000000"/>
        </w:rPr>
        <w:tab/>
      </w:r>
      <w:r>
        <w:rPr>
          <w:rFonts w:eastAsia="Cambria" w:cs="Calibri"/>
          <w:color w:val="000000"/>
        </w:rPr>
        <w:t>w związku z art. 17 ust. 3 lit. b, d lub e RODO prawo do usunięcia danych osobowych,</w:t>
      </w:r>
    </w:p>
    <w:p w14:paraId="2D4F5495" w14:textId="77777777" w:rsidR="00CD0C1D" w:rsidRDefault="00CD0C1D" w:rsidP="000201C7">
      <w:pPr>
        <w:spacing w:after="0" w:line="360" w:lineRule="auto"/>
        <w:ind w:left="1276" w:hanging="425"/>
        <w:jc w:val="both"/>
      </w:pPr>
      <w:r>
        <w:rPr>
          <w:rFonts w:eastAsia="Cambria" w:cs="Calibri"/>
          <w:bCs/>
          <w:color w:val="000000"/>
        </w:rPr>
        <w:t>b)</w:t>
      </w:r>
      <w:r>
        <w:rPr>
          <w:rFonts w:eastAsia="Cambria" w:cs="Calibri"/>
          <w:b/>
          <w:color w:val="000000"/>
        </w:rPr>
        <w:tab/>
      </w:r>
      <w:r>
        <w:rPr>
          <w:rFonts w:eastAsia="Cambria" w:cs="Calibri"/>
          <w:color w:val="000000"/>
        </w:rPr>
        <w:t>prawo do przenoszenia danych osobowych, o którym mowa w art. 20 RODO,</w:t>
      </w:r>
    </w:p>
    <w:p w14:paraId="576C9259" w14:textId="77777777" w:rsidR="00CD0C1D" w:rsidRDefault="00CD0C1D" w:rsidP="000201C7">
      <w:pPr>
        <w:spacing w:after="0" w:line="360" w:lineRule="auto"/>
        <w:ind w:left="1276" w:hanging="425"/>
        <w:jc w:val="both"/>
      </w:pPr>
      <w:r>
        <w:rPr>
          <w:rFonts w:eastAsia="Cambria" w:cs="Calibri"/>
          <w:bCs/>
          <w:color w:val="000000"/>
        </w:rPr>
        <w:lastRenderedPageBreak/>
        <w:t>c)</w:t>
      </w:r>
      <w:r>
        <w:rPr>
          <w:rFonts w:eastAsia="Cambria" w:cs="Calibri"/>
          <w:b/>
          <w:color w:val="000000"/>
        </w:rPr>
        <w:tab/>
      </w:r>
      <w:r>
        <w:rPr>
          <w:rFonts w:eastAsia="Cambria" w:cs="Calibri"/>
          <w:color w:val="000000"/>
        </w:rPr>
        <w:t>na podstawie art. 21 RODO prawo sprzeciwu, wobec przetwarzania danych osobowych, gdyż podstawą prawną przetwarzania Pani/Pana danych osobowych jest art. 6 ust. 1 lit. c RODO,</w:t>
      </w:r>
    </w:p>
    <w:p w14:paraId="7B373F56" w14:textId="77777777" w:rsidR="00CD0C1D" w:rsidRDefault="00CD0C1D" w:rsidP="000201C7">
      <w:pPr>
        <w:tabs>
          <w:tab w:val="left" w:pos="851"/>
        </w:tabs>
        <w:spacing w:after="0" w:line="360" w:lineRule="auto"/>
        <w:ind w:left="851" w:hanging="425"/>
        <w:jc w:val="both"/>
      </w:pPr>
      <w:r>
        <w:rPr>
          <w:rFonts w:eastAsia="Cambria" w:cs="Calibri"/>
          <w:bCs/>
          <w:color w:val="000000"/>
        </w:rPr>
        <w:t>10)</w:t>
      </w:r>
      <w:r>
        <w:rPr>
          <w:rFonts w:eastAsia="Cambria" w:cs="Calibri"/>
          <w:bCs/>
          <w:color w:val="000000"/>
        </w:rPr>
        <w:tab/>
      </w:r>
      <w:r>
        <w:rPr>
          <w:rFonts w:eastAsia="Cambria" w:cs="Calibri"/>
          <w:color w:val="000000"/>
        </w:rPr>
        <w:t xml:space="preserve">przysługuje Pani/Panu prawo wniesienia skargi do organu nadzorczego na niezgodne </w:t>
      </w:r>
      <w:r w:rsidR="007362F2">
        <w:rPr>
          <w:rFonts w:eastAsia="Cambria" w:cs="Calibri"/>
          <w:color w:val="000000"/>
        </w:rPr>
        <w:br/>
      </w:r>
      <w:r>
        <w:rPr>
          <w:rFonts w:eastAsia="Cambria" w:cs="Calibri"/>
          <w:color w:val="000000"/>
        </w:rPr>
        <w:t>z RODO przetwarzanie Pani/Pana danych osobowych przez administratora. Organem właściwym dla przedmiotowej skargi jest Urząd Ochrony Danych Osobowych, ul. Stawki 2, 00-193 Warszawa.</w:t>
      </w:r>
    </w:p>
    <w:p w14:paraId="1185D2BC" w14:textId="77777777" w:rsidR="00CD0C1D" w:rsidRDefault="00CD0C1D">
      <w:pPr>
        <w:spacing w:before="360" w:after="40" w:line="360" w:lineRule="auto"/>
        <w:ind w:left="568" w:hanging="568"/>
      </w:pPr>
      <w:r>
        <w:rPr>
          <w:rFonts w:eastAsia="Cambria" w:cs="Calibri"/>
          <w:b/>
          <w:color w:val="000000"/>
        </w:rPr>
        <w:t>III.</w:t>
      </w:r>
      <w:r>
        <w:rPr>
          <w:rFonts w:eastAsia="Cambria" w:cs="Calibri"/>
          <w:b/>
          <w:color w:val="000000"/>
        </w:rPr>
        <w:tab/>
        <w:t>TRYB UDZIELENIA ZAMÓWIENIA</w:t>
      </w:r>
    </w:p>
    <w:p w14:paraId="55F23FF3" w14:textId="207679E7" w:rsidR="00CD0C1D" w:rsidRDefault="00CD0C1D">
      <w:pPr>
        <w:numPr>
          <w:ilvl w:val="0"/>
          <w:numId w:val="4"/>
        </w:numPr>
        <w:spacing w:after="0" w:line="360" w:lineRule="auto"/>
        <w:ind w:left="426" w:hanging="426"/>
        <w:jc w:val="both"/>
      </w:pPr>
      <w:r>
        <w:rPr>
          <w:rFonts w:eastAsia="Cambria" w:cs="Calibri"/>
          <w:color w:val="000000"/>
        </w:rPr>
        <w:t>Niniejsze postępowanie prowadzone jest w trybie podstawowym bez negocjacji, o którym mowa w art. 275 pkt 1 ustawy z dnia 11.09.2019 r. Prawo zamówień publicznych (</w:t>
      </w:r>
      <w:r w:rsidR="006407A1">
        <w:rPr>
          <w:rFonts w:eastAsia="Cambria" w:cs="Calibri"/>
          <w:color w:val="000000"/>
        </w:rPr>
        <w:t xml:space="preserve">t.j. </w:t>
      </w:r>
      <w:r>
        <w:rPr>
          <w:rFonts w:eastAsia="Cambria" w:cs="Calibri"/>
          <w:color w:val="000000"/>
        </w:rPr>
        <w:t>Dz. U. z 20</w:t>
      </w:r>
      <w:r w:rsidR="006407A1">
        <w:rPr>
          <w:rFonts w:eastAsia="Cambria" w:cs="Calibri"/>
          <w:color w:val="000000"/>
        </w:rPr>
        <w:t>2</w:t>
      </w:r>
      <w:r w:rsidR="00F40F23">
        <w:rPr>
          <w:rFonts w:eastAsia="Cambria" w:cs="Calibri"/>
          <w:color w:val="000000"/>
        </w:rPr>
        <w:t>4</w:t>
      </w:r>
      <w:r>
        <w:rPr>
          <w:rFonts w:eastAsia="Cambria" w:cs="Calibri"/>
          <w:color w:val="000000"/>
        </w:rPr>
        <w:t xml:space="preserve"> r. poz. </w:t>
      </w:r>
      <w:r w:rsidR="006407A1">
        <w:rPr>
          <w:rFonts w:eastAsia="Cambria" w:cs="Calibri"/>
          <w:color w:val="000000"/>
        </w:rPr>
        <w:t>1</w:t>
      </w:r>
      <w:r w:rsidR="00F40F23">
        <w:rPr>
          <w:rFonts w:eastAsia="Cambria" w:cs="Calibri"/>
          <w:color w:val="000000"/>
        </w:rPr>
        <w:t>320</w:t>
      </w:r>
      <w:r>
        <w:rPr>
          <w:rFonts w:eastAsia="Cambria" w:cs="Calibri"/>
          <w:color w:val="000000"/>
        </w:rPr>
        <w:t>) zwanej dalej "ustawą Pzp” oraz niniejszej Specyfikacji Warunków Zamówienia, zwaną dalej "</w:t>
      </w:r>
      <w:r w:rsidRPr="00AD2934">
        <w:rPr>
          <w:rFonts w:eastAsia="Cambria" w:cs="Calibri"/>
        </w:rPr>
        <w:t xml:space="preserve">SWZ". </w:t>
      </w:r>
    </w:p>
    <w:p w14:paraId="498C3C52" w14:textId="77777777" w:rsidR="00CD0C1D" w:rsidRDefault="00CD0C1D">
      <w:pPr>
        <w:numPr>
          <w:ilvl w:val="0"/>
          <w:numId w:val="4"/>
        </w:numPr>
        <w:spacing w:after="0" w:line="360" w:lineRule="auto"/>
        <w:ind w:left="426" w:hanging="426"/>
        <w:jc w:val="both"/>
      </w:pPr>
      <w:r>
        <w:rPr>
          <w:rFonts w:eastAsia="Cambria" w:cs="Calibri"/>
          <w:color w:val="000000"/>
        </w:rPr>
        <w:t>Wartość zamówienia nie przekracza kwoty określonej w obwieszczeniu Prezesa Urzędu Zamówień Publicznych wydanym na podstawie art. 3 ust. 2 ustawy Pzp.</w:t>
      </w:r>
    </w:p>
    <w:p w14:paraId="23F2F6F9" w14:textId="77777777" w:rsidR="00CD0C1D" w:rsidRDefault="00CD0C1D">
      <w:pPr>
        <w:numPr>
          <w:ilvl w:val="0"/>
          <w:numId w:val="4"/>
        </w:numPr>
        <w:spacing w:after="0" w:line="360" w:lineRule="auto"/>
        <w:ind w:left="426" w:hanging="426"/>
        <w:jc w:val="both"/>
      </w:pPr>
      <w:r>
        <w:rPr>
          <w:rFonts w:eastAsia="Cambria" w:cs="Calibri"/>
          <w:color w:val="000000"/>
        </w:rPr>
        <w:t>Zamawiający nie przewiduje możliwości wyboru najkorzystniejszej oferty z możliwością prowadzenia negocjacji.</w:t>
      </w:r>
    </w:p>
    <w:p w14:paraId="3AF9787D" w14:textId="77777777" w:rsidR="00CD0C1D" w:rsidRDefault="00CD0C1D">
      <w:pPr>
        <w:numPr>
          <w:ilvl w:val="0"/>
          <w:numId w:val="4"/>
        </w:numPr>
        <w:spacing w:after="0" w:line="360" w:lineRule="auto"/>
        <w:ind w:left="426" w:hanging="426"/>
        <w:jc w:val="both"/>
      </w:pPr>
      <w:r>
        <w:rPr>
          <w:rFonts w:eastAsia="Cambria" w:cs="Calibri"/>
          <w:color w:val="000000"/>
        </w:rPr>
        <w:t>Zgodnie z art. 310 pkt 1 ustawy Pzp, Zamawiający przewiduje możliwość unieważnienia przedmiotowego postępowania, jeżeli środki publiczne, które Zamawiający zamierzał przeznaczyć na sfinansowanie całości lub części zamówienia, nie zostały mu przyznane.</w:t>
      </w:r>
    </w:p>
    <w:p w14:paraId="0F901892" w14:textId="77777777" w:rsidR="00CD0C1D" w:rsidRDefault="00CD0C1D">
      <w:pPr>
        <w:numPr>
          <w:ilvl w:val="0"/>
          <w:numId w:val="4"/>
        </w:numPr>
        <w:spacing w:after="0" w:line="360" w:lineRule="auto"/>
        <w:ind w:left="426" w:hanging="426"/>
        <w:jc w:val="both"/>
      </w:pPr>
      <w:r>
        <w:rPr>
          <w:rFonts w:eastAsia="Cambria" w:cs="Calibri"/>
          <w:color w:val="000000"/>
        </w:rPr>
        <w:t>Zamawiający nie przewiduje aukcji elektronicznej.</w:t>
      </w:r>
    </w:p>
    <w:p w14:paraId="260B659E" w14:textId="77777777" w:rsidR="00CD0C1D" w:rsidRDefault="00CD0C1D">
      <w:pPr>
        <w:numPr>
          <w:ilvl w:val="0"/>
          <w:numId w:val="4"/>
        </w:numPr>
        <w:spacing w:after="0" w:line="360" w:lineRule="auto"/>
        <w:ind w:left="426" w:hanging="426"/>
        <w:jc w:val="both"/>
      </w:pPr>
      <w:r>
        <w:rPr>
          <w:rFonts w:eastAsia="Cambria" w:cs="Calibri"/>
          <w:color w:val="000000"/>
        </w:rPr>
        <w:t>Zamawiający nie prowadzi postępowania w celu zawarcia umowy ramowej.</w:t>
      </w:r>
    </w:p>
    <w:p w14:paraId="1E462A4E" w14:textId="1F584312" w:rsidR="00CD0C1D" w:rsidRPr="002672C6" w:rsidRDefault="00CD0C1D">
      <w:pPr>
        <w:numPr>
          <w:ilvl w:val="0"/>
          <w:numId w:val="4"/>
        </w:numPr>
        <w:spacing w:after="0" w:line="360" w:lineRule="auto"/>
        <w:ind w:left="426" w:hanging="426"/>
        <w:jc w:val="both"/>
      </w:pPr>
      <w:r>
        <w:rPr>
          <w:rFonts w:eastAsia="Cambria" w:cs="Calibri"/>
          <w:color w:val="000000"/>
        </w:rPr>
        <w:t xml:space="preserve">Zamawiający nie zastrzega możliwości ubiegania się o udzielenie zamówienia wyłącznie przez </w:t>
      </w:r>
      <w:r w:rsidRPr="002672C6">
        <w:rPr>
          <w:rFonts w:eastAsia="Cambria" w:cs="Calibri"/>
        </w:rPr>
        <w:t>Wykonawców, o których mowa w art. 94 ustawy Pzp.</w:t>
      </w:r>
    </w:p>
    <w:p w14:paraId="7C6A6A2A" w14:textId="52DEDF12" w:rsidR="00944C9A" w:rsidRPr="002672C6" w:rsidRDefault="00944C9A">
      <w:pPr>
        <w:numPr>
          <w:ilvl w:val="0"/>
          <w:numId w:val="4"/>
        </w:numPr>
        <w:spacing w:after="0" w:line="360" w:lineRule="auto"/>
        <w:ind w:left="426" w:hanging="426"/>
        <w:jc w:val="both"/>
        <w:rPr>
          <w:rFonts w:cs="Calibri"/>
        </w:rPr>
      </w:pPr>
      <w:r w:rsidRPr="002672C6">
        <w:rPr>
          <w:rFonts w:eastAsia="Cambria" w:cs="Calibri"/>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w:t>
      </w:r>
      <w:r w:rsidR="00B9492B">
        <w:rPr>
          <w:rFonts w:eastAsia="Cambria" w:cs="Calibri"/>
        </w:rPr>
        <w:t xml:space="preserve">t.j. </w:t>
      </w:r>
      <w:r w:rsidRPr="002672C6">
        <w:rPr>
          <w:rFonts w:eastAsia="Cambria" w:cs="Calibri"/>
        </w:rPr>
        <w:t>Dz. U. z 202</w:t>
      </w:r>
      <w:r w:rsidR="00B9492B">
        <w:rPr>
          <w:rFonts w:eastAsia="Cambria" w:cs="Calibri"/>
        </w:rPr>
        <w:t>3</w:t>
      </w:r>
      <w:r w:rsidRPr="002672C6">
        <w:rPr>
          <w:rFonts w:eastAsia="Cambria" w:cs="Calibri"/>
        </w:rPr>
        <w:t xml:space="preserve"> r. poz. 1</w:t>
      </w:r>
      <w:r w:rsidR="00B9492B">
        <w:rPr>
          <w:rFonts w:eastAsia="Cambria" w:cs="Calibri"/>
        </w:rPr>
        <w:t>465</w:t>
      </w:r>
      <w:r w:rsidR="00F40F23">
        <w:rPr>
          <w:rFonts w:eastAsia="Cambria" w:cs="Calibri"/>
        </w:rPr>
        <w:t xml:space="preserve"> ze zm.</w:t>
      </w:r>
      <w:r w:rsidRPr="002672C6">
        <w:rPr>
          <w:rFonts w:eastAsia="Cambria" w:cs="Calibri"/>
        </w:rPr>
        <w:t>) obejmują następujące rodzaje czynności:</w:t>
      </w:r>
    </w:p>
    <w:p w14:paraId="1977C299" w14:textId="2540864C" w:rsidR="00944C9A" w:rsidRPr="00944C9A" w:rsidRDefault="00944C9A">
      <w:pPr>
        <w:numPr>
          <w:ilvl w:val="1"/>
          <w:numId w:val="4"/>
        </w:numPr>
        <w:spacing w:after="0" w:line="360" w:lineRule="auto"/>
        <w:ind w:left="851" w:hanging="425"/>
        <w:jc w:val="both"/>
        <w:rPr>
          <w:rFonts w:cs="Calibri"/>
        </w:rPr>
      </w:pPr>
      <w:r w:rsidRPr="00E4539E">
        <w:rPr>
          <w:rFonts w:eastAsia="Cambria" w:cs="Calibri"/>
        </w:rPr>
        <w:t>pracownicy wykonujący czynności ochrony.</w:t>
      </w:r>
    </w:p>
    <w:p w14:paraId="22712C71" w14:textId="77777777" w:rsidR="00944C9A" w:rsidRPr="00E4539E" w:rsidRDefault="00944C9A">
      <w:pPr>
        <w:pStyle w:val="Tekstpodstawowy"/>
        <w:numPr>
          <w:ilvl w:val="0"/>
          <w:numId w:val="36"/>
        </w:numPr>
        <w:tabs>
          <w:tab w:val="num" w:pos="709"/>
        </w:tabs>
        <w:suppressAutoHyphens w:val="0"/>
        <w:spacing w:after="0" w:line="360" w:lineRule="auto"/>
        <w:jc w:val="both"/>
        <w:rPr>
          <w:rFonts w:cs="Calibri"/>
        </w:rPr>
      </w:pPr>
      <w:r w:rsidRPr="00E4539E">
        <w:rPr>
          <w:rFonts w:cs="Calibri"/>
        </w:rPr>
        <w:t xml:space="preserve">Wykonawca zobowiązany jest dostarczyć Zamawiającemu </w:t>
      </w:r>
      <w:r>
        <w:rPr>
          <w:rFonts w:cs="Calibri"/>
          <w:b/>
          <w:bCs/>
        </w:rPr>
        <w:t>w</w:t>
      </w:r>
      <w:r w:rsidRPr="00E4539E">
        <w:rPr>
          <w:rFonts w:cs="Calibri"/>
          <w:b/>
          <w:bCs/>
        </w:rPr>
        <w:t xml:space="preserve">ykaz </w:t>
      </w:r>
      <w:r>
        <w:rPr>
          <w:rFonts w:cs="Calibri"/>
          <w:b/>
          <w:bCs/>
        </w:rPr>
        <w:t>p</w:t>
      </w:r>
      <w:r w:rsidRPr="00E4539E">
        <w:rPr>
          <w:rFonts w:cs="Calibri"/>
          <w:b/>
          <w:bCs/>
        </w:rPr>
        <w:t>racowników</w:t>
      </w:r>
      <w:r w:rsidRPr="00E4539E">
        <w:rPr>
          <w:rFonts w:cs="Calibri"/>
        </w:rPr>
        <w:t>, o których mowa w pkt 8, w terminie 5 dni przed terminem rozpoczęcia wykonywania przedmiotu zamówienia.</w:t>
      </w:r>
    </w:p>
    <w:p w14:paraId="6AC2C21D" w14:textId="77777777" w:rsidR="00944C9A" w:rsidRPr="00E4539E" w:rsidRDefault="00944C9A">
      <w:pPr>
        <w:pStyle w:val="Tekstpodstawowy"/>
        <w:numPr>
          <w:ilvl w:val="0"/>
          <w:numId w:val="36"/>
        </w:numPr>
        <w:tabs>
          <w:tab w:val="num" w:pos="709"/>
        </w:tabs>
        <w:suppressAutoHyphens w:val="0"/>
        <w:spacing w:after="0" w:line="360" w:lineRule="auto"/>
        <w:jc w:val="both"/>
        <w:rPr>
          <w:rFonts w:cs="Calibri"/>
        </w:rPr>
      </w:pPr>
      <w:r w:rsidRPr="00E4539E">
        <w:rPr>
          <w:rFonts w:cs="Calibri"/>
        </w:rPr>
        <w:lastRenderedPageBreak/>
        <w:t>Wykonawca będzie przedkładał Zamawiającemu comiesięczne wykazy pracowników skierowanych do realizacji przedmiotu umowy. Każdorazowa zmiana pracownika Wykonawcy wymaga pisemnego powiadomienia Zamawiającego z co najmniej dwudniowym wyprzedzeniem. Wykonawca zobowiązuje się do dokonywania zmian personalnych na wniosek Zamawiającego.</w:t>
      </w:r>
    </w:p>
    <w:p w14:paraId="4C9DD549" w14:textId="77777777" w:rsidR="00944C9A" w:rsidRPr="00E4539E" w:rsidRDefault="00944C9A">
      <w:pPr>
        <w:pStyle w:val="Tekstpodstawowy"/>
        <w:numPr>
          <w:ilvl w:val="0"/>
          <w:numId w:val="36"/>
        </w:numPr>
        <w:tabs>
          <w:tab w:val="num" w:pos="709"/>
        </w:tabs>
        <w:suppressAutoHyphens w:val="0"/>
        <w:spacing w:after="0" w:line="360" w:lineRule="auto"/>
        <w:jc w:val="both"/>
        <w:rPr>
          <w:rFonts w:cs="Calibri"/>
        </w:rPr>
      </w:pPr>
      <w:r w:rsidRPr="00E4539E">
        <w:rPr>
          <w:rFonts w:cs="Calibri"/>
        </w:rPr>
        <w:t>Sposób dokumentowania zatrudnienia Pracowników: każdorazowo na żądanie Zamawiającego, w terminie wskazanym przez Zamawiającego nie krótszym niż 3 dni robocze, Wykonawca przedłoży dowód zatrudnienia w postaci: oświadczenia o zatrudnieniu Pracowników realizujących usługi ze wskazaniem imion i nazwisk tych osób, rodzaju umowy o pracę i wymiaru etatu, oraz zanonimizowanych kopii umów o pracę zawartych przez Wykonawcę  z Pracownikami.</w:t>
      </w:r>
    </w:p>
    <w:p w14:paraId="5E0C29EF" w14:textId="77777777" w:rsidR="00944C9A" w:rsidRPr="00E4539E" w:rsidRDefault="00944C9A">
      <w:pPr>
        <w:pStyle w:val="Tekstpodstawowy"/>
        <w:numPr>
          <w:ilvl w:val="0"/>
          <w:numId w:val="36"/>
        </w:numPr>
        <w:tabs>
          <w:tab w:val="num" w:pos="709"/>
        </w:tabs>
        <w:suppressAutoHyphens w:val="0"/>
        <w:spacing w:after="0" w:line="360" w:lineRule="auto"/>
        <w:jc w:val="both"/>
        <w:rPr>
          <w:rFonts w:cs="Calibri"/>
        </w:rPr>
      </w:pPr>
      <w:r w:rsidRPr="00E4539E">
        <w:rPr>
          <w:rFonts w:cs="Calibri"/>
        </w:rPr>
        <w:t>Nieprzedłożenie przez Wykonawcę oświadczenia lub zanonimizowanych kopii umów zgodnie z żądaniem Zamawiającego, będzie traktowane jako niewypełnienie obowiązku zatrudnienia Pracowników na podstawie umowy o pracę, co spowoduje sankcje w postaci kary umownej, o której mowa we wzorze umowy.</w:t>
      </w:r>
    </w:p>
    <w:p w14:paraId="13B19C8E" w14:textId="77777777" w:rsidR="00944C9A" w:rsidRPr="00E4539E" w:rsidRDefault="00944C9A">
      <w:pPr>
        <w:pStyle w:val="Tekstpodstawowy"/>
        <w:numPr>
          <w:ilvl w:val="0"/>
          <w:numId w:val="36"/>
        </w:numPr>
        <w:tabs>
          <w:tab w:val="num" w:pos="709"/>
        </w:tabs>
        <w:suppressAutoHyphens w:val="0"/>
        <w:spacing w:after="0" w:line="360" w:lineRule="auto"/>
        <w:jc w:val="both"/>
        <w:rPr>
          <w:rFonts w:cs="Calibri"/>
        </w:rPr>
      </w:pPr>
      <w:r w:rsidRPr="00E4539E">
        <w:rPr>
          <w:rFonts w:cs="Calibri"/>
        </w:rPr>
        <w:t>W przypadku uzasadnionych wątpliwości co do przestrzegania prawa pracy przez Wykonawcę, Zamawiający może zwrócić się o przeprowadzenie kontroli przez Państwową Inspekcję Pracy.</w:t>
      </w:r>
    </w:p>
    <w:p w14:paraId="1FCFA830" w14:textId="77777777" w:rsidR="00944C9A" w:rsidRDefault="00944C9A">
      <w:pPr>
        <w:numPr>
          <w:ilvl w:val="0"/>
          <w:numId w:val="4"/>
        </w:numPr>
        <w:spacing w:after="0" w:line="360" w:lineRule="auto"/>
        <w:jc w:val="both"/>
      </w:pPr>
      <w:r>
        <w:rPr>
          <w:rFonts w:eastAsia="Cambria" w:cs="Calibri"/>
          <w:color w:val="000000"/>
        </w:rPr>
        <w:t>Zamawiający nie określa dodatkowych wymagań związanych z zatrudnianiem osób, o których mowa w art. 96 ust. 2 pkt 2 Pzp.</w:t>
      </w:r>
    </w:p>
    <w:p w14:paraId="5844F7D9" w14:textId="38AD1B53" w:rsidR="00CD0C1D" w:rsidRPr="00F40F23" w:rsidRDefault="00CD0C1D">
      <w:pPr>
        <w:numPr>
          <w:ilvl w:val="0"/>
          <w:numId w:val="4"/>
        </w:numPr>
        <w:spacing w:after="0" w:line="360" w:lineRule="auto"/>
        <w:jc w:val="both"/>
      </w:pPr>
      <w:r>
        <w:rPr>
          <w:rFonts w:eastAsia="Cambria" w:cs="Calibri"/>
          <w:color w:val="000000"/>
        </w:rPr>
        <w:t xml:space="preserve">W sprawach nieuregulowanych niniejszą Specyfikacją Warunków Zamówienia (SWZ) stosuje się przepisy ustawy z dnia 11 września 2019 r. Prawo zamówień publicznych, odpowiednie przepisy ustawy z dnia 23 kwietnia 1964 r. Kodeks cywilny, </w:t>
      </w:r>
      <w:r w:rsidR="00A70766">
        <w:rPr>
          <w:rFonts w:eastAsia="Cambria" w:cs="Calibri"/>
          <w:color w:val="000000"/>
        </w:rPr>
        <w:t xml:space="preserve">ustawy z dnia 10 maja 2018 r. o ochronie danych osobowych, </w:t>
      </w:r>
      <w:r>
        <w:rPr>
          <w:rFonts w:eastAsia="Cambria" w:cs="Calibri"/>
          <w:color w:val="000000"/>
        </w:rPr>
        <w:t>rozporządzeni</w:t>
      </w:r>
      <w:r w:rsidR="00D65F85">
        <w:rPr>
          <w:rFonts w:eastAsia="Cambria" w:cs="Calibri"/>
          <w:color w:val="000000"/>
        </w:rPr>
        <w:t>a</w:t>
      </w:r>
      <w:r>
        <w:rPr>
          <w:rFonts w:eastAsia="Cambria" w:cs="Calibri"/>
          <w:color w:val="000000"/>
        </w:rPr>
        <w:t xml:space="preserve"> Parlamentu Europejskiego i Rady (UE) 2016/679 z dnia 27 kwietnia 2016 r. w sprawie ochrony osób fizycznych w związku z przetwarzaniem danych osobowych i w sprawie swobodnego przepływu takich danych oraz uchylenia dyrektywy 95/46/WE (RODO), przepisy rozporządzenia Ministra Rozwoju, Pracy i Technologii w sprawie podmiotowych środków dowodowych oraz innych dokumentów lub oświadczeń, jakich może żądać zamawiający od wykonawcy oraz przepisy rozporządzenia Prezesa Rady Ministrów </w:t>
      </w:r>
      <w:r w:rsidR="00B9492B">
        <w:rPr>
          <w:rFonts w:eastAsia="Cambria" w:cs="Calibri"/>
          <w:color w:val="000000"/>
        </w:rPr>
        <w:br/>
      </w:r>
      <w:r>
        <w:rPr>
          <w:rFonts w:eastAsia="Cambria" w:cs="Calibri"/>
          <w:color w:val="000000"/>
        </w:rPr>
        <w:t xml:space="preserve">w sprawie sposobu sporządzania i przekazywania informacji oraz wymagań technicznych dla dokumentów elektronicznych oraz środków komunikacji elektronicznej w postępowaniu </w:t>
      </w:r>
      <w:r w:rsidR="00B9492B">
        <w:rPr>
          <w:rFonts w:eastAsia="Cambria" w:cs="Calibri"/>
          <w:color w:val="000000"/>
        </w:rPr>
        <w:br/>
      </w:r>
      <w:r>
        <w:rPr>
          <w:rFonts w:eastAsia="Cambria" w:cs="Calibri"/>
          <w:color w:val="000000"/>
        </w:rPr>
        <w:t>o udzielenie zamówienia publicznego lub konkursie</w:t>
      </w:r>
      <w:r w:rsidR="00D17B01">
        <w:rPr>
          <w:rFonts w:eastAsia="Cambria" w:cs="Calibri"/>
          <w:color w:val="000000"/>
        </w:rPr>
        <w:t xml:space="preserve"> </w:t>
      </w:r>
      <w:r>
        <w:rPr>
          <w:rFonts w:eastAsia="Cambria" w:cs="Calibri"/>
          <w:color w:val="000000"/>
        </w:rPr>
        <w:t>a także powołane w dalszej treści SWZ.</w:t>
      </w:r>
    </w:p>
    <w:p w14:paraId="398897AB" w14:textId="77777777" w:rsidR="00F40F23" w:rsidRDefault="00F40F23" w:rsidP="00F40F23">
      <w:pPr>
        <w:spacing w:after="0" w:line="360" w:lineRule="auto"/>
        <w:ind w:left="360"/>
        <w:jc w:val="both"/>
        <w:rPr>
          <w:rFonts w:eastAsia="Cambria" w:cs="Calibri"/>
          <w:color w:val="000000"/>
        </w:rPr>
      </w:pPr>
    </w:p>
    <w:p w14:paraId="56FE5F87" w14:textId="77777777" w:rsidR="00F40F23" w:rsidRPr="00692FD7" w:rsidRDefault="00F40F23" w:rsidP="00F40F23">
      <w:pPr>
        <w:spacing w:after="0" w:line="360" w:lineRule="auto"/>
        <w:ind w:left="360"/>
        <w:jc w:val="both"/>
      </w:pPr>
    </w:p>
    <w:p w14:paraId="68E51806" w14:textId="675467A9" w:rsidR="00CD0C1D" w:rsidRDefault="00CD0C1D">
      <w:pPr>
        <w:spacing w:before="360" w:after="40" w:line="360" w:lineRule="auto"/>
        <w:ind w:left="568" w:hanging="568"/>
        <w:rPr>
          <w:rFonts w:eastAsia="Cambria" w:cs="Calibri"/>
          <w:b/>
          <w:color w:val="000000"/>
        </w:rPr>
      </w:pPr>
      <w:r w:rsidRPr="002672C6">
        <w:rPr>
          <w:rFonts w:eastAsia="Cambria" w:cs="Calibri"/>
          <w:b/>
          <w:color w:val="000000"/>
        </w:rPr>
        <w:lastRenderedPageBreak/>
        <w:t>IV.</w:t>
      </w:r>
      <w:r w:rsidRPr="002672C6">
        <w:rPr>
          <w:rFonts w:eastAsia="Cambria" w:cs="Calibri"/>
          <w:b/>
          <w:color w:val="000000"/>
        </w:rPr>
        <w:tab/>
        <w:t>OPIS PRZEDMIOTU ZAMÓWIENIA</w:t>
      </w:r>
    </w:p>
    <w:p w14:paraId="34493E1C" w14:textId="59B04EA7" w:rsidR="007A3BFA" w:rsidRPr="007A3BFA" w:rsidRDefault="002672C6" w:rsidP="00B9492B">
      <w:pPr>
        <w:numPr>
          <w:ilvl w:val="0"/>
          <w:numId w:val="37"/>
        </w:numPr>
        <w:spacing w:after="0" w:line="360" w:lineRule="auto"/>
        <w:ind w:left="426" w:hanging="426"/>
        <w:jc w:val="both"/>
      </w:pPr>
      <w:r w:rsidRPr="00B9492B">
        <w:rPr>
          <w:rFonts w:cs="Calibri"/>
        </w:rPr>
        <w:t>Przedmiotem zamówienia jest</w:t>
      </w:r>
      <w:r w:rsidR="00B9492B" w:rsidRPr="00B9492B">
        <w:rPr>
          <w:rFonts w:cs="Calibri"/>
        </w:rPr>
        <w:t xml:space="preserve"> ś</w:t>
      </w:r>
      <w:r w:rsidR="00B9492B" w:rsidRPr="00B9492B">
        <w:rPr>
          <w:b/>
          <w:bCs/>
        </w:rPr>
        <w:t>wiadczenie usługi ochrony mienia i monitoringu na rzecz Przedsiębiorstwa Gospodarki Komunalnej spółka z o.o. w Słupsku na 202</w:t>
      </w:r>
      <w:r w:rsidR="00F40F23">
        <w:rPr>
          <w:b/>
          <w:bCs/>
        </w:rPr>
        <w:t>5</w:t>
      </w:r>
      <w:r w:rsidR="00B9492B" w:rsidRPr="00B9492B">
        <w:rPr>
          <w:b/>
          <w:bCs/>
        </w:rPr>
        <w:t xml:space="preserve"> rok. </w:t>
      </w:r>
    </w:p>
    <w:p w14:paraId="782C67F2" w14:textId="11FBEDBF" w:rsidR="00B9492B" w:rsidRPr="0016466C" w:rsidRDefault="00B9492B" w:rsidP="007A3BFA">
      <w:pPr>
        <w:spacing w:after="0" w:line="360" w:lineRule="auto"/>
        <w:ind w:left="426"/>
        <w:jc w:val="both"/>
        <w:rPr>
          <w:u w:val="single"/>
        </w:rPr>
      </w:pPr>
      <w:r w:rsidRPr="00B9492B">
        <w:t>Przedmiot zamówienia został szczegółowo opisany</w:t>
      </w:r>
      <w:r w:rsidR="006F2480">
        <w:t xml:space="preserve"> w </w:t>
      </w:r>
      <w:r w:rsidR="006F2480" w:rsidRPr="006F2480">
        <w:rPr>
          <w:u w:val="single"/>
        </w:rPr>
        <w:t>Załączniku nr 1a do SWZ,</w:t>
      </w:r>
      <w:r w:rsidRPr="006F2480">
        <w:rPr>
          <w:u w:val="single"/>
        </w:rPr>
        <w:t xml:space="preserve"> we wzorze</w:t>
      </w:r>
      <w:r w:rsidRPr="0016466C">
        <w:rPr>
          <w:u w:val="single"/>
        </w:rPr>
        <w:t xml:space="preserve"> umowy (</w:t>
      </w:r>
      <w:r w:rsidR="0016466C">
        <w:rPr>
          <w:u w:val="single"/>
        </w:rPr>
        <w:t>Z</w:t>
      </w:r>
      <w:r w:rsidRPr="0016466C">
        <w:rPr>
          <w:u w:val="single"/>
        </w:rPr>
        <w:t>ałącznik nr 8  do SWZ) oraz w planach ochrony obiektów.</w:t>
      </w:r>
    </w:p>
    <w:p w14:paraId="6CDB6E86" w14:textId="77777777" w:rsidR="007A3BFA" w:rsidRPr="007A3BFA" w:rsidRDefault="002672C6" w:rsidP="007A3BFA">
      <w:pPr>
        <w:numPr>
          <w:ilvl w:val="0"/>
          <w:numId w:val="37"/>
        </w:numPr>
        <w:spacing w:after="0" w:line="360" w:lineRule="auto"/>
        <w:ind w:left="426" w:hanging="426"/>
        <w:jc w:val="both"/>
      </w:pPr>
      <w:r w:rsidRPr="00B9492B">
        <w:rPr>
          <w:rFonts w:cs="Calibri"/>
        </w:rPr>
        <w:t>Zaleca się, aby Wykonawca dokonał wizji lokalnej i zapoznał się z lokalizacją obiektów, a także zdobył, na swoją własną odpowiedzialność i ryzyko, wszelkie dodatkowe informacje, które mogą być konieczne do przygotowania oferty oraz zawarcia umowy i wykonania zamówienia. Koszty dokonania wizji lokalnej poniesie Wykonawca.</w:t>
      </w:r>
      <w:bookmarkStart w:id="1" w:name="_Hlk77162231"/>
    </w:p>
    <w:p w14:paraId="5F5C5CEE" w14:textId="77777777" w:rsidR="00F40F23" w:rsidRPr="00F40F23" w:rsidRDefault="002672C6" w:rsidP="007A3BFA">
      <w:pPr>
        <w:numPr>
          <w:ilvl w:val="0"/>
          <w:numId w:val="37"/>
        </w:numPr>
        <w:spacing w:after="0" w:line="360" w:lineRule="auto"/>
        <w:ind w:left="426" w:hanging="426"/>
        <w:jc w:val="both"/>
      </w:pPr>
      <w:r w:rsidRPr="007A3BFA">
        <w:rPr>
          <w:rFonts w:eastAsia="Cambria" w:cs="Calibri"/>
          <w:color w:val="000000"/>
        </w:rPr>
        <w:t xml:space="preserve">Wspólny Słownik Zamówień CPV: </w:t>
      </w:r>
      <w:bookmarkEnd w:id="1"/>
    </w:p>
    <w:p w14:paraId="64F9B209" w14:textId="77777777" w:rsidR="00F40F23" w:rsidRDefault="002672C6" w:rsidP="00F40F23">
      <w:pPr>
        <w:spacing w:after="0" w:line="360" w:lineRule="auto"/>
        <w:ind w:left="426"/>
        <w:jc w:val="both"/>
      </w:pPr>
      <w:r w:rsidRPr="007A3BFA">
        <w:rPr>
          <w:snapToGrid w:val="0"/>
        </w:rPr>
        <w:t xml:space="preserve">79 71 00 00-4  </w:t>
      </w:r>
      <w:r>
        <w:t>Usługi ochroniarskie</w:t>
      </w:r>
      <w:r w:rsidR="00730BD7">
        <w:t xml:space="preserve">; </w:t>
      </w:r>
    </w:p>
    <w:p w14:paraId="76F4AF02" w14:textId="5A2FF8AE" w:rsidR="007A3BFA" w:rsidRDefault="00730BD7" w:rsidP="00F40F23">
      <w:pPr>
        <w:spacing w:after="0" w:line="360" w:lineRule="auto"/>
        <w:ind w:left="426"/>
        <w:jc w:val="both"/>
      </w:pPr>
      <w:r>
        <w:t xml:space="preserve">79 71 10 00-1 </w:t>
      </w:r>
      <w:r w:rsidR="00F40F23">
        <w:t xml:space="preserve"> </w:t>
      </w:r>
      <w:r>
        <w:t>Usługi nadzoru przy użyciu alarmu.</w:t>
      </w:r>
    </w:p>
    <w:p w14:paraId="1181A6C1" w14:textId="00848526" w:rsidR="002672C6" w:rsidRPr="007A3BFA" w:rsidRDefault="002672C6" w:rsidP="007A3BFA">
      <w:pPr>
        <w:numPr>
          <w:ilvl w:val="0"/>
          <w:numId w:val="37"/>
        </w:numPr>
        <w:spacing w:after="0" w:line="360" w:lineRule="auto"/>
        <w:ind w:left="426" w:hanging="426"/>
        <w:jc w:val="both"/>
      </w:pPr>
      <w:r w:rsidRPr="007A3BFA">
        <w:rPr>
          <w:rFonts w:eastAsia="Cambria" w:cs="Calibri"/>
        </w:rPr>
        <w:t xml:space="preserve">Zamawiający nie dopuszcza składania ofert częściowych. </w:t>
      </w:r>
    </w:p>
    <w:p w14:paraId="35E705CB" w14:textId="77777777" w:rsidR="002672C6" w:rsidRDefault="002672C6" w:rsidP="002672C6">
      <w:pPr>
        <w:pStyle w:val="Tekstpodstawowy"/>
        <w:tabs>
          <w:tab w:val="num" w:pos="426"/>
          <w:tab w:val="num" w:pos="1800"/>
        </w:tabs>
        <w:suppressAutoHyphens w:val="0"/>
        <w:spacing w:after="0" w:line="360" w:lineRule="auto"/>
        <w:ind w:left="426"/>
        <w:jc w:val="both"/>
        <w:rPr>
          <w:rFonts w:cs="Calibri"/>
        </w:rPr>
      </w:pPr>
      <w:r>
        <w:rPr>
          <w:rFonts w:eastAsia="Times New Roman" w:cs="Calibri"/>
          <w:lang w:eastAsia="pl-PL"/>
        </w:rPr>
        <w:t xml:space="preserve">Przedmiot zamówienia nie został podzielony na części. </w:t>
      </w:r>
      <w:r>
        <w:rPr>
          <w:rFonts w:cs="Calibri"/>
        </w:rPr>
        <w:t xml:space="preserve">Przedmiotowe zadanie publiczne jest zamierzoną przez Zamawiającego całością, w której skład wchodzą powiązane ze sobą czynności - usługi ochrony mienia i monitoringu obiektów Zamawiającego. Wykonanie ich przez jednego Wykonawcę ma zapewnić dokładność, integralność prac oraz terminowość realizacji. Podział na części w opinii Zamawiającego groziłby nadmiernymi trudnościami technicznymi lub nadmiernymi kosztami wykonania zamówienia. Zamówienie nie ogranicza udziału w nim małych i średnich przedsiębiorstw. </w:t>
      </w:r>
    </w:p>
    <w:p w14:paraId="7AD601C0" w14:textId="77777777" w:rsidR="002672C6" w:rsidRDefault="002672C6" w:rsidP="0016466C">
      <w:pPr>
        <w:pStyle w:val="Tekstpodstawowy"/>
        <w:numPr>
          <w:ilvl w:val="0"/>
          <w:numId w:val="37"/>
        </w:numPr>
        <w:suppressAutoHyphens w:val="0"/>
        <w:spacing w:after="0" w:line="360" w:lineRule="auto"/>
        <w:jc w:val="both"/>
        <w:rPr>
          <w:rFonts w:cs="Calibri"/>
        </w:rPr>
      </w:pPr>
      <w:r>
        <w:rPr>
          <w:rFonts w:eastAsia="Cambria" w:cs="Calibri"/>
          <w:color w:val="000000"/>
        </w:rPr>
        <w:t>Zamawiający nie dopuszcza składania ofert wariantowych oraz w postaci katalogów elektronicznych.</w:t>
      </w:r>
    </w:p>
    <w:p w14:paraId="7F0E2E1D" w14:textId="77777777" w:rsidR="002672C6" w:rsidRDefault="002672C6" w:rsidP="0016466C">
      <w:pPr>
        <w:pStyle w:val="Tekstpodstawowy"/>
        <w:numPr>
          <w:ilvl w:val="0"/>
          <w:numId w:val="37"/>
        </w:numPr>
        <w:suppressAutoHyphens w:val="0"/>
        <w:spacing w:after="0" w:line="360" w:lineRule="auto"/>
        <w:jc w:val="both"/>
        <w:rPr>
          <w:rFonts w:cs="Calibri"/>
        </w:rPr>
      </w:pPr>
      <w:r>
        <w:rPr>
          <w:rFonts w:eastAsia="Cambria" w:cs="Calibri"/>
          <w:color w:val="000000"/>
        </w:rPr>
        <w:t>Zamawiający nie przewiduje udzielania zamówień, o których mowa w art. 214 ust. 1 pkt 7 ustawy Pzp.</w:t>
      </w:r>
    </w:p>
    <w:p w14:paraId="2C19AC8A" w14:textId="4C1F99AE" w:rsidR="002672C6" w:rsidRPr="0016466C" w:rsidRDefault="002672C6" w:rsidP="0016466C">
      <w:pPr>
        <w:pStyle w:val="Tekstpodstawowy"/>
        <w:numPr>
          <w:ilvl w:val="0"/>
          <w:numId w:val="37"/>
        </w:numPr>
        <w:suppressAutoHyphens w:val="0"/>
        <w:spacing w:after="0" w:line="360" w:lineRule="auto"/>
        <w:jc w:val="both"/>
        <w:rPr>
          <w:rFonts w:cs="Calibri"/>
        </w:rPr>
      </w:pPr>
      <w:r w:rsidRPr="0016466C">
        <w:rPr>
          <w:rFonts w:eastAsia="Cambria" w:cs="Calibri"/>
        </w:rPr>
        <w:t>Warunki realizacji przedmiotu zamówienia wskazano we Wzorze umowy stanowiącym Załącznik nr 8 do SWZ.</w:t>
      </w:r>
    </w:p>
    <w:p w14:paraId="0818CB70" w14:textId="77777777" w:rsidR="00CD0C1D" w:rsidRDefault="00CD0C1D">
      <w:pPr>
        <w:spacing w:before="360" w:after="40" w:line="360" w:lineRule="auto"/>
        <w:ind w:left="568" w:hanging="568"/>
      </w:pPr>
      <w:r>
        <w:rPr>
          <w:rFonts w:eastAsia="Cambria" w:cs="Calibri"/>
          <w:b/>
          <w:color w:val="000000"/>
        </w:rPr>
        <w:t>V.</w:t>
      </w:r>
      <w:r>
        <w:rPr>
          <w:rFonts w:eastAsia="Cambria" w:cs="Calibri"/>
          <w:b/>
          <w:color w:val="000000"/>
        </w:rPr>
        <w:tab/>
        <w:t>PODWYKONAWSTWO</w:t>
      </w:r>
    </w:p>
    <w:p w14:paraId="3A412E47" w14:textId="77777777" w:rsidR="00CD0C1D" w:rsidRDefault="00CD0C1D">
      <w:pPr>
        <w:widowControl w:val="0"/>
        <w:numPr>
          <w:ilvl w:val="0"/>
          <w:numId w:val="7"/>
        </w:numPr>
        <w:snapToGrid w:val="0"/>
        <w:spacing w:after="0" w:line="360" w:lineRule="auto"/>
        <w:ind w:left="426" w:hanging="426"/>
        <w:jc w:val="both"/>
      </w:pPr>
      <w:r>
        <w:rPr>
          <w:rFonts w:eastAsia="Times New Roman" w:cs="Calibri"/>
          <w:color w:val="000000"/>
          <w:lang w:eastAsia="pl-PL"/>
        </w:rPr>
        <w:t xml:space="preserve">Wykonawca może powierzyć wykonanie części zamówienia podwykonawcy (podwykonawcom). </w:t>
      </w:r>
    </w:p>
    <w:p w14:paraId="7199222C" w14:textId="77777777" w:rsidR="00CD0C1D" w:rsidRDefault="00CD0C1D">
      <w:pPr>
        <w:widowControl w:val="0"/>
        <w:numPr>
          <w:ilvl w:val="0"/>
          <w:numId w:val="7"/>
        </w:numPr>
        <w:snapToGrid w:val="0"/>
        <w:spacing w:after="0" w:line="360" w:lineRule="auto"/>
        <w:ind w:left="426" w:hanging="426"/>
        <w:jc w:val="both"/>
      </w:pPr>
      <w:r>
        <w:rPr>
          <w:rFonts w:eastAsia="Times New Roman" w:cs="Calibri"/>
          <w:color w:val="000000"/>
          <w:lang w:eastAsia="pl-PL"/>
        </w:rPr>
        <w:t>Zamawiający żąda wskazania przez wykonawcę, w ofercie, części zamówienia, których wykonanie zamierza powierzyć podwykonawcom, oraz podania nazw ewentualnych podwykonawców, jeżeli są już znane.</w:t>
      </w:r>
    </w:p>
    <w:p w14:paraId="7404509E" w14:textId="77777777" w:rsidR="00CD0C1D" w:rsidRDefault="00CD0C1D">
      <w:pPr>
        <w:widowControl w:val="0"/>
        <w:numPr>
          <w:ilvl w:val="0"/>
          <w:numId w:val="7"/>
        </w:numPr>
        <w:snapToGrid w:val="0"/>
        <w:spacing w:after="0" w:line="360" w:lineRule="auto"/>
        <w:ind w:left="426" w:hanging="426"/>
        <w:jc w:val="both"/>
      </w:pPr>
      <w:r>
        <w:rPr>
          <w:rFonts w:eastAsia="Times New Roman" w:cs="Calibri"/>
          <w:color w:val="000000"/>
          <w:lang w:eastAsia="pl-PL"/>
        </w:rPr>
        <w:t xml:space="preserve">Jeżeli zmiana albo rezygnacja z podwykonawcy dotyczy podmiotu, na którego zasoby wykonawca powoływał się, na zasadach określonych w art. 118 ust. 1 ustawy Pzp, w celu wykazania spełniania warunków udziału w postępowaniu, wykonawca jest obowiązany wykazać </w:t>
      </w:r>
      <w:r w:rsidR="00806223">
        <w:rPr>
          <w:rFonts w:eastAsia="Times New Roman" w:cs="Calibri"/>
          <w:color w:val="000000"/>
          <w:lang w:eastAsia="pl-PL"/>
        </w:rPr>
        <w:lastRenderedPageBreak/>
        <w:t>Z</w:t>
      </w:r>
      <w:r>
        <w:rPr>
          <w:rFonts w:eastAsia="Times New Roman" w:cs="Calibri"/>
          <w:color w:val="000000"/>
          <w:lang w:eastAsia="pl-PL"/>
        </w:rPr>
        <w:t xml:space="preserve">amawiającemu, że proponowany inny podwykonawca lub wykonawca samodzielnie spełnia je w stopniu nie mniejszym niż podwykonawca, na którego zasoby wykonawca powoływał się </w:t>
      </w:r>
      <w:r w:rsidR="00AF2EB9">
        <w:rPr>
          <w:rFonts w:eastAsia="Times New Roman" w:cs="Calibri"/>
          <w:color w:val="000000"/>
          <w:lang w:eastAsia="pl-PL"/>
        </w:rPr>
        <w:br/>
      </w:r>
      <w:r>
        <w:rPr>
          <w:rFonts w:eastAsia="Times New Roman" w:cs="Calibri"/>
          <w:color w:val="000000"/>
          <w:lang w:eastAsia="pl-PL"/>
        </w:rPr>
        <w:t>w trakcie postępowania o udzielenie zamówienia. Przepis art. 122 ustawy Pzp stosuje się odpowiednio.</w:t>
      </w:r>
    </w:p>
    <w:p w14:paraId="6495AE63" w14:textId="77777777" w:rsidR="00CD0C1D" w:rsidRDefault="00CD0C1D">
      <w:pPr>
        <w:widowControl w:val="0"/>
        <w:numPr>
          <w:ilvl w:val="0"/>
          <w:numId w:val="7"/>
        </w:numPr>
        <w:snapToGrid w:val="0"/>
        <w:spacing w:after="0" w:line="360" w:lineRule="auto"/>
        <w:ind w:left="426" w:hanging="426"/>
        <w:jc w:val="both"/>
      </w:pPr>
      <w:r>
        <w:rPr>
          <w:rFonts w:eastAsia="Times New Roman" w:cs="Calibri"/>
          <w:color w:val="000000"/>
          <w:lang w:eastAsia="pl-PL"/>
        </w:rPr>
        <w:t xml:space="preserve">Zamawiający nie zastrzega obowiązku osobistego wykonania przez Wykonawcę kluczowych części zamówienia. </w:t>
      </w:r>
    </w:p>
    <w:p w14:paraId="5D5008DE" w14:textId="13045EA4" w:rsidR="00CD0C1D" w:rsidRPr="00BF6768" w:rsidRDefault="00CD0C1D">
      <w:pPr>
        <w:widowControl w:val="0"/>
        <w:numPr>
          <w:ilvl w:val="0"/>
          <w:numId w:val="7"/>
        </w:numPr>
        <w:snapToGrid w:val="0"/>
        <w:spacing w:after="0" w:line="360" w:lineRule="auto"/>
        <w:ind w:left="426" w:hanging="426"/>
        <w:jc w:val="both"/>
      </w:pPr>
      <w:r>
        <w:rPr>
          <w:rFonts w:eastAsia="Times New Roman" w:cs="Calibri"/>
          <w:color w:val="000000"/>
          <w:lang w:eastAsia="pl-PL"/>
        </w:rPr>
        <w:t>Powierzenie części zamówienia podwykonawcom nie zwalnia Wykonawcy z odpowiedzialności za należyte wykonanie zamówienia.</w:t>
      </w:r>
    </w:p>
    <w:p w14:paraId="627124FB" w14:textId="77777777" w:rsidR="00CD0C1D" w:rsidRDefault="00CD0C1D">
      <w:pPr>
        <w:spacing w:before="360" w:after="40" w:line="360" w:lineRule="auto"/>
        <w:ind w:left="568" w:hanging="568"/>
      </w:pPr>
      <w:r>
        <w:rPr>
          <w:rFonts w:eastAsia="Cambria" w:cs="Calibri"/>
          <w:b/>
          <w:color w:val="000000"/>
        </w:rPr>
        <w:t>VI.</w:t>
      </w:r>
      <w:r>
        <w:rPr>
          <w:rFonts w:eastAsia="Cambria" w:cs="Calibri"/>
          <w:b/>
          <w:color w:val="000000"/>
        </w:rPr>
        <w:tab/>
        <w:t>TERMIN WYKONANIA ZAMÓWIENIA</w:t>
      </w:r>
    </w:p>
    <w:p w14:paraId="77BD087F" w14:textId="5C168E38" w:rsidR="00BD4286" w:rsidRPr="00BD4286" w:rsidRDefault="00BD4286" w:rsidP="00BD4286">
      <w:pPr>
        <w:spacing w:after="0" w:line="360" w:lineRule="auto"/>
        <w:jc w:val="both"/>
        <w:rPr>
          <w:rFonts w:cs="Calibri"/>
          <w:b/>
        </w:rPr>
      </w:pPr>
      <w:r w:rsidRPr="002F0408">
        <w:rPr>
          <w:rFonts w:cs="Calibri"/>
        </w:rPr>
        <w:t xml:space="preserve">Wymagany termin realizacji zamówienia: </w:t>
      </w:r>
      <w:r w:rsidRPr="00730ACD">
        <w:rPr>
          <w:rFonts w:cs="Calibri"/>
          <w:b/>
          <w:bCs/>
        </w:rPr>
        <w:t>12 miesięcy</w:t>
      </w:r>
      <w:bookmarkStart w:id="2" w:name="_Hlk112237569"/>
      <w:r>
        <w:rPr>
          <w:rFonts w:cs="Calibri"/>
          <w:b/>
          <w:bCs/>
        </w:rPr>
        <w:t xml:space="preserve"> </w:t>
      </w:r>
      <w:r w:rsidRPr="009E0F69">
        <w:rPr>
          <w:rFonts w:cs="Calibri"/>
          <w:b/>
          <w:bCs/>
        </w:rPr>
        <w:t>od dnia udzielenia zamówienia, tj. zawarcia umowy, jednak nie wcześniej niż od dnia 01.01.202</w:t>
      </w:r>
      <w:r w:rsidR="00F40F23">
        <w:rPr>
          <w:rFonts w:cs="Calibri"/>
          <w:b/>
          <w:bCs/>
        </w:rPr>
        <w:t>5</w:t>
      </w:r>
      <w:r w:rsidRPr="009E0F69">
        <w:rPr>
          <w:rFonts w:cs="Calibri"/>
          <w:b/>
          <w:bCs/>
        </w:rPr>
        <w:t xml:space="preserve"> r. do dnia 31.12.202</w:t>
      </w:r>
      <w:r w:rsidR="00F40F23">
        <w:rPr>
          <w:rFonts w:cs="Calibri"/>
          <w:b/>
          <w:bCs/>
        </w:rPr>
        <w:t>5</w:t>
      </w:r>
      <w:r w:rsidRPr="009E0F69">
        <w:rPr>
          <w:rFonts w:cs="Calibri"/>
          <w:b/>
          <w:bCs/>
        </w:rPr>
        <w:t xml:space="preserve"> r.</w:t>
      </w:r>
      <w:bookmarkEnd w:id="2"/>
    </w:p>
    <w:p w14:paraId="2C924785" w14:textId="77777777" w:rsidR="00CD0C1D" w:rsidRDefault="00CD0C1D">
      <w:pPr>
        <w:spacing w:before="360" w:after="40" w:line="360" w:lineRule="auto"/>
        <w:ind w:left="568" w:hanging="568"/>
      </w:pPr>
      <w:r>
        <w:rPr>
          <w:rFonts w:eastAsia="Cambria" w:cs="Calibri"/>
          <w:b/>
          <w:color w:val="000000"/>
        </w:rPr>
        <w:t>VII.</w:t>
      </w:r>
      <w:r>
        <w:rPr>
          <w:rFonts w:eastAsia="Cambria" w:cs="Calibri"/>
          <w:b/>
          <w:color w:val="000000"/>
        </w:rPr>
        <w:tab/>
        <w:t>WARUNKI UDZIAŁU W POSTĘPOWANIU</w:t>
      </w:r>
    </w:p>
    <w:p w14:paraId="02CE8692" w14:textId="77777777" w:rsidR="00CD0C1D" w:rsidRDefault="00CD0C1D">
      <w:pPr>
        <w:numPr>
          <w:ilvl w:val="0"/>
          <w:numId w:val="10"/>
        </w:numPr>
        <w:spacing w:after="0" w:line="360" w:lineRule="auto"/>
        <w:ind w:left="426" w:right="20" w:hanging="426"/>
        <w:jc w:val="both"/>
      </w:pPr>
      <w:r>
        <w:rPr>
          <w:rFonts w:eastAsia="Cambria" w:cs="Calibri"/>
          <w:color w:val="000000"/>
        </w:rPr>
        <w:t>O udzielenie zamówienia mogą ubiegać się Wykonawcy, którzy nie podlegają wykluczeniu, na zasadach określonych w Rozdziale VIII SWZ, oraz spełniają określone przez Zamawiającego warunki</w:t>
      </w:r>
      <w:r>
        <w:rPr>
          <w:rFonts w:eastAsia="Cambria" w:cs="Calibri"/>
          <w:b/>
          <w:bCs/>
          <w:color w:val="000000"/>
          <w:shd w:val="clear" w:color="auto" w:fill="FFFFFF"/>
        </w:rPr>
        <w:t xml:space="preserve"> </w:t>
      </w:r>
      <w:r>
        <w:rPr>
          <w:rFonts w:eastAsia="Cambria" w:cs="Calibri"/>
          <w:bCs/>
          <w:color w:val="000000"/>
          <w:shd w:val="clear" w:color="auto" w:fill="FFFFFF"/>
        </w:rPr>
        <w:t>udziału w postępowaniu.</w:t>
      </w:r>
      <w:bookmarkStart w:id="3" w:name="bookmark3"/>
    </w:p>
    <w:p w14:paraId="480D4CEE" w14:textId="77777777" w:rsidR="00CD0C1D" w:rsidRPr="00381D11" w:rsidRDefault="00CD0C1D">
      <w:pPr>
        <w:numPr>
          <w:ilvl w:val="0"/>
          <w:numId w:val="10"/>
        </w:numPr>
        <w:spacing w:after="0" w:line="360" w:lineRule="auto"/>
        <w:ind w:left="426" w:right="20" w:hanging="426"/>
        <w:jc w:val="both"/>
      </w:pPr>
      <w:r w:rsidRPr="00381D11">
        <w:rPr>
          <w:rFonts w:eastAsia="Cambria" w:cs="Calibri"/>
          <w:color w:val="000000"/>
        </w:rPr>
        <w:t>O udzielenie zamówienia mogą ubiegać się Wykonawcy, którzy spełniają warunki dotyczące:</w:t>
      </w:r>
      <w:bookmarkEnd w:id="3"/>
    </w:p>
    <w:p w14:paraId="414D21A7" w14:textId="77777777" w:rsidR="00CD0C1D" w:rsidRDefault="00CD0C1D">
      <w:pPr>
        <w:numPr>
          <w:ilvl w:val="1"/>
          <w:numId w:val="13"/>
        </w:numPr>
        <w:spacing w:after="0" w:line="360" w:lineRule="auto"/>
        <w:ind w:left="851" w:right="20" w:hanging="425"/>
        <w:jc w:val="both"/>
      </w:pPr>
      <w:r>
        <w:rPr>
          <w:rFonts w:eastAsia="Cambria" w:cs="Calibri"/>
          <w:b/>
          <w:color w:val="000000"/>
        </w:rPr>
        <w:t>zdolności do występowania w obrocie gospodarczym:</w:t>
      </w:r>
    </w:p>
    <w:p w14:paraId="4710D052" w14:textId="77777777" w:rsidR="00CD0C1D" w:rsidRDefault="00CD0C1D" w:rsidP="00806223">
      <w:pPr>
        <w:spacing w:after="0" w:line="360" w:lineRule="auto"/>
        <w:ind w:left="851" w:right="20"/>
        <w:jc w:val="both"/>
      </w:pPr>
      <w:r>
        <w:rPr>
          <w:rFonts w:eastAsia="Cambria" w:cs="Calibri"/>
          <w:color w:val="000000"/>
        </w:rPr>
        <w:t>Zamawiający nie stawia warunku w powyższym zakresie.</w:t>
      </w:r>
    </w:p>
    <w:p w14:paraId="7A3B9B1D" w14:textId="77777777" w:rsidR="00D7370F" w:rsidRPr="00D7370F" w:rsidRDefault="00CD0C1D">
      <w:pPr>
        <w:numPr>
          <w:ilvl w:val="1"/>
          <w:numId w:val="13"/>
        </w:numPr>
        <w:spacing w:after="0" w:line="360" w:lineRule="auto"/>
        <w:ind w:left="851" w:right="20" w:hanging="425"/>
        <w:jc w:val="both"/>
      </w:pPr>
      <w:r>
        <w:rPr>
          <w:rFonts w:eastAsia="Cambria" w:cs="Calibri"/>
          <w:b/>
          <w:color w:val="000000"/>
        </w:rPr>
        <w:t xml:space="preserve">uprawnień do prowadzenia określonej działalności gospodarczej lub zawodowej, o ile </w:t>
      </w:r>
      <w:r w:rsidRPr="00662FAA">
        <w:rPr>
          <w:rFonts w:eastAsia="Cambria" w:cs="Calibri"/>
          <w:b/>
          <w:color w:val="000000"/>
        </w:rPr>
        <w:t>wynika to z odrębnych przepisów</w:t>
      </w:r>
      <w:r w:rsidR="004C4DEB" w:rsidRPr="00662FAA">
        <w:rPr>
          <w:rFonts w:eastAsia="Cambria" w:cs="Calibri"/>
          <w:b/>
          <w:color w:val="000000"/>
        </w:rPr>
        <w:t>:</w:t>
      </w:r>
      <w:r w:rsidR="004B3AFD" w:rsidRPr="00662FAA">
        <w:rPr>
          <w:rFonts w:eastAsia="Cambria" w:cs="Calibri"/>
          <w:b/>
          <w:color w:val="000000"/>
        </w:rPr>
        <w:t xml:space="preserve"> </w:t>
      </w:r>
      <w:r w:rsidR="004B3AFD" w:rsidRPr="00662FAA">
        <w:rPr>
          <w:rFonts w:eastAsia="Cambria" w:cs="Calibri"/>
        </w:rPr>
        <w:t>Zamawiający uzna warunek za spełniony, jeżeli Wykonawca wykaże, że</w:t>
      </w:r>
      <w:r w:rsidR="00D7370F">
        <w:rPr>
          <w:rFonts w:eastAsia="Cambria" w:cs="Calibri"/>
        </w:rPr>
        <w:t>:</w:t>
      </w:r>
    </w:p>
    <w:p w14:paraId="65A4218B" w14:textId="592DAA1F" w:rsidR="00D7370F" w:rsidRPr="00D7370F" w:rsidRDefault="00DF0B56" w:rsidP="00D7370F">
      <w:pPr>
        <w:spacing w:after="0" w:line="360" w:lineRule="auto"/>
        <w:ind w:left="851" w:right="20"/>
        <w:jc w:val="both"/>
      </w:pPr>
      <w:r>
        <w:rPr>
          <w:rFonts w:eastAsia="Cambria" w:cs="Calibri"/>
        </w:rPr>
        <w:t>posiada</w:t>
      </w:r>
      <w:bookmarkStart w:id="4" w:name="_Hlk83794308"/>
      <w:r w:rsidR="00D7370F">
        <w:rPr>
          <w:rFonts w:eastAsia="Cambria" w:cs="Calibri"/>
        </w:rPr>
        <w:t xml:space="preserve"> </w:t>
      </w:r>
      <w:r w:rsidR="00D7370F" w:rsidRPr="002462E2">
        <w:t xml:space="preserve">aktualną </w:t>
      </w:r>
      <w:r w:rsidR="00D7370F" w:rsidRPr="00D7370F">
        <w:rPr>
          <w:kern w:val="144"/>
        </w:rPr>
        <w:t xml:space="preserve">koncesję na podjęcie działalności w zakresie objętym przedmiotem zamówienia, zgodnie z wymaganiami określonymi w ustawie z dnia 22 sierpnia 1997 r. </w:t>
      </w:r>
      <w:r w:rsidR="00412671">
        <w:rPr>
          <w:kern w:val="144"/>
        </w:rPr>
        <w:br/>
      </w:r>
      <w:r w:rsidR="00D7370F" w:rsidRPr="00D7370F">
        <w:rPr>
          <w:kern w:val="144"/>
        </w:rPr>
        <w:t>o ochronie osób i mienia (t.j. Dz.U. z 202</w:t>
      </w:r>
      <w:r w:rsidR="00D7370F">
        <w:rPr>
          <w:kern w:val="144"/>
        </w:rPr>
        <w:t>1</w:t>
      </w:r>
      <w:r w:rsidR="00D7370F" w:rsidRPr="00D7370F">
        <w:rPr>
          <w:kern w:val="144"/>
        </w:rPr>
        <w:t xml:space="preserve"> r. poz. </w:t>
      </w:r>
      <w:r w:rsidR="00D7370F">
        <w:rPr>
          <w:kern w:val="144"/>
        </w:rPr>
        <w:t>1995</w:t>
      </w:r>
      <w:r w:rsidR="00D7370F" w:rsidRPr="00D7370F">
        <w:rPr>
          <w:kern w:val="144"/>
        </w:rPr>
        <w:t>);</w:t>
      </w:r>
    </w:p>
    <w:bookmarkEnd w:id="4"/>
    <w:p w14:paraId="3F6DD7D4" w14:textId="77777777" w:rsidR="00D7370F" w:rsidRPr="00AB57B5" w:rsidRDefault="00CD0C1D">
      <w:pPr>
        <w:numPr>
          <w:ilvl w:val="1"/>
          <w:numId w:val="13"/>
        </w:numPr>
        <w:spacing w:after="0" w:line="360" w:lineRule="auto"/>
        <w:ind w:left="851" w:right="20" w:hanging="425"/>
        <w:jc w:val="both"/>
      </w:pPr>
      <w:r w:rsidRPr="00AB57B5">
        <w:rPr>
          <w:rFonts w:eastAsia="Cambria" w:cs="Calibri"/>
          <w:b/>
        </w:rPr>
        <w:t>sytuacji ekonomicznej lub finansowej:</w:t>
      </w:r>
      <w:r w:rsidR="00AB57B5" w:rsidRPr="00AB57B5">
        <w:t xml:space="preserve"> </w:t>
      </w:r>
      <w:r w:rsidR="00D7370F" w:rsidRPr="00AB57B5">
        <w:rPr>
          <w:rFonts w:eastAsia="Cambria" w:cs="Calibri"/>
        </w:rPr>
        <w:t xml:space="preserve">Zamawiający </w:t>
      </w:r>
      <w:r w:rsidR="00D7370F">
        <w:rPr>
          <w:rFonts w:eastAsia="Cambria" w:cs="Calibri"/>
        </w:rPr>
        <w:t>uzna warunek za spełniony, jeżeli Wykonawca wykaże, że:</w:t>
      </w:r>
    </w:p>
    <w:p w14:paraId="73FDB4D5" w14:textId="528796AD" w:rsidR="00D7370F" w:rsidRPr="00BA37FD" w:rsidRDefault="00D7370F" w:rsidP="00D7370F">
      <w:pPr>
        <w:spacing w:after="0" w:line="360" w:lineRule="auto"/>
        <w:ind w:left="851" w:right="23"/>
        <w:jc w:val="both"/>
        <w:rPr>
          <w:rFonts w:cs="Calibri"/>
          <w:bCs/>
          <w:color w:val="FF0000"/>
        </w:rPr>
      </w:pPr>
      <w:r w:rsidRPr="008134A0">
        <w:rPr>
          <w:rFonts w:cs="Calibri"/>
          <w:bCs/>
        </w:rPr>
        <w:t xml:space="preserve">jest ubezpieczony od odpowiedzialności cywilnej w zakresie prowadzonej działalności </w:t>
      </w:r>
      <w:r w:rsidRPr="005869A3">
        <w:rPr>
          <w:rFonts w:cs="Calibri"/>
          <w:bCs/>
        </w:rPr>
        <w:t xml:space="preserve">związanej z przedmiotem zamówienia na sumę gwarancyjną nie mniejszą niż </w:t>
      </w:r>
      <w:r>
        <w:rPr>
          <w:rFonts w:cs="Calibri"/>
          <w:bCs/>
        </w:rPr>
        <w:br/>
      </w:r>
      <w:r w:rsidR="00BC4931" w:rsidRPr="00BC4931">
        <w:rPr>
          <w:rFonts w:cs="Calibri"/>
          <w:bCs/>
        </w:rPr>
        <w:t>3</w:t>
      </w:r>
      <w:r w:rsidR="00F23104">
        <w:rPr>
          <w:rFonts w:cs="Calibri"/>
          <w:bCs/>
        </w:rPr>
        <w:t>.</w:t>
      </w:r>
      <w:r w:rsidRPr="00BC4931">
        <w:rPr>
          <w:rFonts w:cs="Calibri"/>
          <w:bCs/>
        </w:rPr>
        <w:t>000</w:t>
      </w:r>
      <w:r w:rsidR="00F23104">
        <w:rPr>
          <w:rFonts w:cs="Calibri"/>
          <w:bCs/>
        </w:rPr>
        <w:t>.</w:t>
      </w:r>
      <w:r w:rsidRPr="00BC4931">
        <w:rPr>
          <w:rFonts w:cs="Calibri"/>
          <w:bCs/>
        </w:rPr>
        <w:t xml:space="preserve">000,00 zł </w:t>
      </w:r>
      <w:r w:rsidRPr="00BC4931">
        <w:rPr>
          <w:rFonts w:cs="Calibri"/>
          <w:bCs/>
          <w:iCs/>
        </w:rPr>
        <w:t xml:space="preserve">(słownie: </w:t>
      </w:r>
      <w:r w:rsidR="00BC4931" w:rsidRPr="00BC4931">
        <w:rPr>
          <w:rFonts w:cs="Calibri"/>
          <w:bCs/>
          <w:iCs/>
        </w:rPr>
        <w:t>trzy</w:t>
      </w:r>
      <w:r w:rsidRPr="00BC4931">
        <w:rPr>
          <w:rFonts w:cs="Calibri"/>
          <w:bCs/>
          <w:iCs/>
        </w:rPr>
        <w:t xml:space="preserve"> miliony zł 00/100),</w:t>
      </w:r>
    </w:p>
    <w:p w14:paraId="21DD134D" w14:textId="77777777" w:rsidR="00D7370F" w:rsidRDefault="00CD0C1D">
      <w:pPr>
        <w:numPr>
          <w:ilvl w:val="1"/>
          <w:numId w:val="13"/>
        </w:numPr>
        <w:spacing w:after="0" w:line="360" w:lineRule="auto"/>
        <w:ind w:left="851" w:right="20" w:hanging="425"/>
        <w:jc w:val="both"/>
      </w:pPr>
      <w:r w:rsidRPr="00C72CDC">
        <w:rPr>
          <w:rFonts w:eastAsia="Cambria" w:cs="Calibri"/>
          <w:b/>
        </w:rPr>
        <w:t xml:space="preserve">zdolności technicznej lub zawodowej: </w:t>
      </w:r>
      <w:r w:rsidR="00D7370F" w:rsidRPr="00806223">
        <w:rPr>
          <w:rFonts w:eastAsia="Cambria" w:cs="Calibri"/>
          <w:bCs/>
          <w:color w:val="000000"/>
        </w:rPr>
        <w:t>Zamawiający</w:t>
      </w:r>
      <w:r w:rsidR="00D7370F">
        <w:rPr>
          <w:rFonts w:eastAsia="Cambria" w:cs="Calibri"/>
          <w:bCs/>
          <w:color w:val="000000"/>
        </w:rPr>
        <w:t xml:space="preserve"> uzna warunek za spełniony, jeżeli Wykonawca wykaże, że:</w:t>
      </w:r>
    </w:p>
    <w:p w14:paraId="393A2A5E" w14:textId="66395B91" w:rsidR="00D7370F" w:rsidRPr="00031BFC" w:rsidRDefault="00D7370F" w:rsidP="00D7370F">
      <w:pPr>
        <w:spacing w:after="0" w:line="360" w:lineRule="auto"/>
        <w:ind w:left="851" w:right="20"/>
        <w:jc w:val="both"/>
      </w:pPr>
      <w:r w:rsidRPr="00031BFC">
        <w:rPr>
          <w:rFonts w:eastAsia="Cambria" w:cs="Calibri"/>
          <w:bCs/>
        </w:rPr>
        <w:t>wykonał, a w przypadku świadczeń powtarzających się lub ciągłych również wykonuje</w:t>
      </w:r>
      <w:r w:rsidRPr="00031BFC">
        <w:rPr>
          <w:rFonts w:eastAsia="Cambria" w:cs="Calibri"/>
        </w:rPr>
        <w:t xml:space="preserve"> w </w:t>
      </w:r>
      <w:r w:rsidRPr="007B0DD8">
        <w:rPr>
          <w:rFonts w:eastAsia="Cambria" w:cs="Calibri"/>
        </w:rPr>
        <w:t xml:space="preserve">okresie ostatnich 3 lat, a jeżeli okres prowadzenia działalności jest krótszy – w tym okresie </w:t>
      </w:r>
      <w:r w:rsidRPr="00F23104">
        <w:rPr>
          <w:rFonts w:eastAsia="Cambria" w:cs="Calibri"/>
        </w:rPr>
        <w:lastRenderedPageBreak/>
        <w:t xml:space="preserve">co najmniej jedną (1) usługę, która polegała na ochronie mienia o wartości brutto nie mniejszej niż </w:t>
      </w:r>
      <w:r w:rsidR="00E13BD7" w:rsidRPr="00F23104">
        <w:rPr>
          <w:rFonts w:eastAsia="Cambria" w:cs="Calibri"/>
        </w:rPr>
        <w:t>4</w:t>
      </w:r>
      <w:r w:rsidRPr="00F23104">
        <w:rPr>
          <w:rFonts w:eastAsia="Cambria" w:cs="Calibri"/>
        </w:rPr>
        <w:t>00.000,00 zł.</w:t>
      </w:r>
    </w:p>
    <w:p w14:paraId="42F8E8B7" w14:textId="0778373C" w:rsidR="00CD0C1D" w:rsidRPr="00C72CDC" w:rsidRDefault="00CD0C1D" w:rsidP="00D7370F">
      <w:pPr>
        <w:spacing w:after="0" w:line="360" w:lineRule="auto"/>
        <w:ind w:left="851" w:right="20"/>
        <w:jc w:val="both"/>
      </w:pPr>
    </w:p>
    <w:p w14:paraId="703FBAC2" w14:textId="31865909" w:rsidR="00683E7E" w:rsidRPr="00BF6768" w:rsidRDefault="00CD0C1D">
      <w:pPr>
        <w:numPr>
          <w:ilvl w:val="0"/>
          <w:numId w:val="13"/>
        </w:numPr>
        <w:spacing w:after="0" w:line="360" w:lineRule="auto"/>
        <w:ind w:left="426" w:right="20" w:hanging="426"/>
        <w:jc w:val="both"/>
      </w:pPr>
      <w:r w:rsidRPr="00C72CDC">
        <w:rPr>
          <w:rFonts w:eastAsia="Cambria" w:cs="Calibri"/>
          <w:lang w:val="pl"/>
        </w:rPr>
        <w:t xml:space="preserve">Wykonawcy wspólnie ubiegający się o udzielenie zamówienia dołączają do oferty oświadczenie, z którego wynika, które </w:t>
      </w:r>
      <w:r w:rsidR="00193BE1">
        <w:rPr>
          <w:rFonts w:eastAsia="Cambria" w:cs="Calibri"/>
          <w:lang w:val="pl"/>
        </w:rPr>
        <w:t>usługi</w:t>
      </w:r>
      <w:r w:rsidRPr="00C72CDC">
        <w:rPr>
          <w:rFonts w:eastAsia="Cambria" w:cs="Calibri"/>
          <w:lang w:val="pl"/>
        </w:rPr>
        <w:t xml:space="preserve"> wykonają poszczególni wykonawcy w odniesieniu do warunków, które zostały opisane w pkt 2 </w:t>
      </w:r>
      <w:r w:rsidRPr="002B3F64">
        <w:rPr>
          <w:rFonts w:eastAsia="Cambria" w:cs="Calibri"/>
          <w:lang w:val="pl"/>
        </w:rPr>
        <w:t xml:space="preserve">ppkt </w:t>
      </w:r>
      <w:r w:rsidR="00193BE1" w:rsidRPr="002B3F64">
        <w:rPr>
          <w:rFonts w:eastAsia="Cambria" w:cs="Calibri"/>
          <w:lang w:val="pl"/>
        </w:rPr>
        <w:t>2</w:t>
      </w:r>
      <w:r w:rsidR="00D7370F">
        <w:rPr>
          <w:rFonts w:eastAsia="Cambria" w:cs="Calibri"/>
          <w:lang w:val="pl"/>
        </w:rPr>
        <w:t>, 3 i 4</w:t>
      </w:r>
      <w:r w:rsidRPr="002B3F64">
        <w:rPr>
          <w:rFonts w:eastAsia="Cambria" w:cs="Calibri"/>
          <w:lang w:val="pl"/>
        </w:rPr>
        <w:t xml:space="preserve"> - zgodnie z </w:t>
      </w:r>
      <w:r w:rsidRPr="002B3F64">
        <w:rPr>
          <w:rFonts w:eastAsia="Cambria" w:cs="Calibri"/>
          <w:b/>
          <w:lang w:val="pl"/>
        </w:rPr>
        <w:t xml:space="preserve">Załącznikiem nr </w:t>
      </w:r>
      <w:r w:rsidR="00193BE1" w:rsidRPr="002B3F64">
        <w:rPr>
          <w:rFonts w:eastAsia="Cambria" w:cs="Calibri"/>
          <w:b/>
          <w:lang w:val="pl"/>
        </w:rPr>
        <w:t>6</w:t>
      </w:r>
      <w:r w:rsidRPr="002B3F64">
        <w:rPr>
          <w:rFonts w:eastAsia="Cambria" w:cs="Calibri"/>
          <w:b/>
          <w:lang w:val="pl"/>
        </w:rPr>
        <w:t xml:space="preserve"> do SWZ.</w:t>
      </w:r>
    </w:p>
    <w:p w14:paraId="2D7CAA9F" w14:textId="77777777" w:rsidR="00CD0C1D" w:rsidRDefault="00CD0C1D">
      <w:pPr>
        <w:spacing w:before="360" w:after="40" w:line="360" w:lineRule="auto"/>
        <w:ind w:left="568" w:hanging="568"/>
      </w:pPr>
      <w:r>
        <w:rPr>
          <w:rFonts w:eastAsia="Cambria" w:cs="Calibri"/>
          <w:b/>
          <w:iCs/>
          <w:color w:val="000000"/>
        </w:rPr>
        <w:t>VIII.</w:t>
      </w:r>
      <w:r>
        <w:rPr>
          <w:rFonts w:eastAsia="Cambria" w:cs="Calibri"/>
          <w:b/>
          <w:iCs/>
          <w:color w:val="000000"/>
        </w:rPr>
        <w:tab/>
      </w:r>
      <w:r>
        <w:rPr>
          <w:rFonts w:eastAsia="Cambria" w:cs="Calibri"/>
          <w:b/>
          <w:color w:val="000000"/>
        </w:rPr>
        <w:t>PODSTAWY WYKLUCZENIA Z POSTĘPOWANIA</w:t>
      </w:r>
    </w:p>
    <w:p w14:paraId="22AA6616" w14:textId="77777777" w:rsidR="00E9357F" w:rsidRPr="00CC4632" w:rsidRDefault="00E9357F" w:rsidP="00E9357F">
      <w:pPr>
        <w:spacing w:after="0" w:line="360" w:lineRule="auto"/>
        <w:ind w:left="284" w:hanging="284"/>
        <w:jc w:val="both"/>
        <w:rPr>
          <w:rFonts w:eastAsia="Times New Roman" w:cs="Calibri"/>
          <w:bCs/>
          <w:lang w:eastAsia="pl-PL"/>
        </w:rPr>
      </w:pPr>
      <w:r w:rsidRPr="00CC4632">
        <w:rPr>
          <w:rFonts w:eastAsia="Times New Roman" w:cs="Calibri"/>
          <w:bCs/>
          <w:lang w:eastAsia="pl-PL"/>
        </w:rPr>
        <w:t>1.</w:t>
      </w:r>
      <w:r w:rsidRPr="00CC4632">
        <w:rPr>
          <w:rFonts w:eastAsia="Times New Roman" w:cs="Calibri"/>
          <w:bCs/>
          <w:lang w:eastAsia="pl-PL"/>
        </w:rPr>
        <w:tab/>
        <w:t>Z postępowania o udzielenie zamówienia wyklucza się Wykonawców, w stosunku do których zachodzi którakolwiek z okoliczności wskazanych:</w:t>
      </w:r>
    </w:p>
    <w:p w14:paraId="7E1B290A" w14:textId="77777777" w:rsidR="00E9357F" w:rsidRPr="00CC4632" w:rsidRDefault="00E9357F" w:rsidP="00E9357F">
      <w:pPr>
        <w:spacing w:after="0" w:line="360" w:lineRule="auto"/>
        <w:ind w:left="709" w:hanging="425"/>
        <w:jc w:val="both"/>
        <w:rPr>
          <w:rFonts w:eastAsia="Times New Roman" w:cs="Calibri"/>
          <w:bCs/>
          <w:lang w:eastAsia="pl-PL"/>
        </w:rPr>
      </w:pPr>
      <w:r w:rsidRPr="00CC4632">
        <w:rPr>
          <w:rFonts w:eastAsia="Times New Roman" w:cs="Calibri"/>
          <w:bCs/>
          <w:lang w:eastAsia="pl-PL"/>
        </w:rPr>
        <w:t>1)</w:t>
      </w:r>
      <w:r w:rsidRPr="00CC4632">
        <w:rPr>
          <w:rFonts w:eastAsia="Times New Roman" w:cs="Calibri"/>
          <w:bCs/>
          <w:lang w:eastAsia="pl-PL"/>
        </w:rPr>
        <w:tab/>
        <w:t>w art. 108 ust. 1 ustawy Pzp;</w:t>
      </w:r>
    </w:p>
    <w:p w14:paraId="730256AC" w14:textId="77777777" w:rsidR="00E9357F" w:rsidRPr="00CC4632" w:rsidRDefault="00E9357F" w:rsidP="00E9357F">
      <w:pPr>
        <w:spacing w:after="0" w:line="360" w:lineRule="auto"/>
        <w:ind w:left="709" w:hanging="425"/>
        <w:jc w:val="both"/>
        <w:rPr>
          <w:rFonts w:eastAsia="Times New Roman" w:cs="Calibri"/>
          <w:bCs/>
          <w:lang w:eastAsia="pl-PL"/>
        </w:rPr>
      </w:pPr>
      <w:r w:rsidRPr="00CC4632">
        <w:rPr>
          <w:rFonts w:eastAsia="Times New Roman" w:cs="Calibri"/>
          <w:bCs/>
          <w:lang w:eastAsia="pl-PL"/>
        </w:rPr>
        <w:t>2)</w:t>
      </w:r>
      <w:r w:rsidRPr="0082314B">
        <w:rPr>
          <w:rFonts w:eastAsia="Times New Roman" w:cs="Calibri"/>
          <w:bCs/>
          <w:color w:val="FF0000"/>
          <w:lang w:eastAsia="pl-PL"/>
        </w:rPr>
        <w:tab/>
      </w:r>
      <w:r w:rsidRPr="00A16DD9">
        <w:rPr>
          <w:rFonts w:eastAsia="Times New Roman" w:cs="Calibri"/>
          <w:bCs/>
          <w:lang w:eastAsia="pl-PL"/>
        </w:rPr>
        <w:t>w art. 109 ust. 1 pkt 1 ustawy Pzp, tj.:</w:t>
      </w:r>
    </w:p>
    <w:p w14:paraId="3BC3F002" w14:textId="77777777" w:rsidR="00E9357F" w:rsidRPr="00CC4632" w:rsidRDefault="00E9357F">
      <w:pPr>
        <w:pStyle w:val="Akapitzlist"/>
        <w:numPr>
          <w:ilvl w:val="0"/>
          <w:numId w:val="21"/>
        </w:numPr>
        <w:suppressAutoHyphens w:val="0"/>
        <w:spacing w:after="0" w:line="360" w:lineRule="auto"/>
        <w:ind w:left="1066" w:hanging="357"/>
        <w:jc w:val="both"/>
        <w:rPr>
          <w:rFonts w:eastAsia="Times New Roman" w:cs="Calibri"/>
          <w:bCs/>
          <w:lang w:eastAsia="pl-PL"/>
        </w:rPr>
      </w:pPr>
      <w:r w:rsidRPr="00CC4632">
        <w:rPr>
          <w:rFonts w:cs="Calibri"/>
          <w:bCs/>
        </w:rPr>
        <w:t>który naruszył obowiązki dotyczące płatności podatków, opłat lub składek na ubezpieczenia społeczne lub zdrowotne, z wyjątkiem przypadku, o którym mowa w art. 108 ust. 1 pkt 3, chyba że wykonawca przed upływem terminu składania ofert dokonał płatności należnych podatków, opłat lub składek na ubezpieczenia społeczne lub zdrowotne wraz z odsetkami lub grzywnami lub zawarł wiążące porozumienie w sprawie spłaty tych należności;</w:t>
      </w:r>
    </w:p>
    <w:p w14:paraId="66DB4960" w14:textId="48312C2C" w:rsidR="00E9357F" w:rsidRPr="00CC4632" w:rsidRDefault="00E9357F" w:rsidP="00C300FD">
      <w:pPr>
        <w:tabs>
          <w:tab w:val="left" w:pos="709"/>
          <w:tab w:val="left" w:pos="993"/>
        </w:tabs>
        <w:spacing w:after="0" w:line="360" w:lineRule="auto"/>
        <w:ind w:left="709" w:hanging="425"/>
        <w:jc w:val="both"/>
        <w:rPr>
          <w:rFonts w:eastAsia="Times New Roman" w:cs="Calibri"/>
          <w:bCs/>
          <w:lang w:eastAsia="pl-PL"/>
        </w:rPr>
      </w:pPr>
      <w:r w:rsidRPr="00CC4632">
        <w:rPr>
          <w:rFonts w:eastAsia="Times New Roman" w:cs="Calibri"/>
          <w:bCs/>
          <w:lang w:eastAsia="pl-PL"/>
        </w:rPr>
        <w:t xml:space="preserve">3) </w:t>
      </w:r>
      <w:r w:rsidR="00C300FD">
        <w:rPr>
          <w:rFonts w:eastAsia="Times New Roman" w:cs="Calibri"/>
          <w:bCs/>
          <w:lang w:eastAsia="pl-PL"/>
        </w:rPr>
        <w:t xml:space="preserve">    </w:t>
      </w:r>
      <w:r w:rsidRPr="00CC4632">
        <w:rPr>
          <w:rFonts w:eastAsia="Times New Roman" w:cs="Calibri"/>
          <w:bCs/>
          <w:lang w:eastAsia="pl-PL"/>
        </w:rPr>
        <w:t>w art. 109 ust. 1 pkt 4 ustawy Pzp, tj.:</w:t>
      </w:r>
    </w:p>
    <w:p w14:paraId="059AE11D" w14:textId="7759A9ED" w:rsidR="00E9357F" w:rsidRDefault="00E9357F" w:rsidP="00E9357F">
      <w:pPr>
        <w:spacing w:after="0" w:line="360" w:lineRule="auto"/>
        <w:ind w:left="1134" w:hanging="425"/>
        <w:jc w:val="both"/>
        <w:rPr>
          <w:rFonts w:eastAsia="Times New Roman" w:cs="Calibri"/>
          <w:bCs/>
          <w:kern w:val="32"/>
          <w:lang w:eastAsia="pl-PL"/>
        </w:rPr>
      </w:pPr>
      <w:r w:rsidRPr="00CC4632">
        <w:rPr>
          <w:rFonts w:eastAsia="Times New Roman" w:cs="Calibri"/>
          <w:bCs/>
          <w:kern w:val="32"/>
          <w:lang w:eastAsia="pl-PL"/>
        </w:rPr>
        <w:t>a)</w:t>
      </w:r>
      <w:r w:rsidRPr="00CC4632">
        <w:rPr>
          <w:rFonts w:eastAsia="Times New Roman" w:cs="Calibri"/>
          <w:bCs/>
          <w:kern w:val="32"/>
          <w:lang w:eastAsia="pl-PL"/>
        </w:rPr>
        <w:tab/>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E723599" w14:textId="13CE4990" w:rsidR="00C300FD" w:rsidRDefault="00C300FD">
      <w:pPr>
        <w:numPr>
          <w:ilvl w:val="0"/>
          <w:numId w:val="25"/>
        </w:numPr>
        <w:suppressAutoHyphens w:val="0"/>
        <w:spacing w:after="0" w:line="360" w:lineRule="auto"/>
        <w:ind w:left="709" w:hanging="425"/>
        <w:jc w:val="both"/>
        <w:rPr>
          <w:rFonts w:eastAsia="Cambria" w:cs="Calibri"/>
          <w:bCs/>
          <w:kern w:val="32"/>
        </w:rPr>
      </w:pPr>
      <w:r w:rsidRPr="00BA50BD">
        <w:rPr>
          <w:rFonts w:eastAsia="Cambria" w:cs="Calibri"/>
          <w:bCs/>
          <w:kern w:val="32"/>
        </w:rPr>
        <w:t>w art. 7 ust. 1</w:t>
      </w:r>
      <w:r w:rsidRPr="00117B48">
        <w:rPr>
          <w:rFonts w:eastAsia="Cambria" w:cs="Calibri"/>
          <w:bCs/>
          <w:kern w:val="32"/>
        </w:rPr>
        <w:t xml:space="preserve"> ustawy z dnia 13 kwietnia 2022 r. o szczególnych rozwiązaniach w zakresie przeciwdziałania wspieraniu agresji na Ukrainę oraz służących ochronie bezpieczeństwa narodowego</w:t>
      </w:r>
      <w:r>
        <w:rPr>
          <w:rFonts w:eastAsia="Cambria" w:cs="Calibri"/>
          <w:bCs/>
          <w:kern w:val="32"/>
        </w:rPr>
        <w:t xml:space="preserve"> (</w:t>
      </w:r>
      <w:r w:rsidR="00316BA6">
        <w:rPr>
          <w:rFonts w:eastAsia="Cambria" w:cs="Calibri"/>
          <w:bCs/>
          <w:kern w:val="32"/>
        </w:rPr>
        <w:t xml:space="preserve">t.j. </w:t>
      </w:r>
      <w:r>
        <w:rPr>
          <w:rFonts w:eastAsia="Cambria" w:cs="Calibri"/>
          <w:bCs/>
          <w:kern w:val="32"/>
        </w:rPr>
        <w:t xml:space="preserve">Dz.U. </w:t>
      </w:r>
      <w:r w:rsidR="00316BA6">
        <w:rPr>
          <w:rFonts w:eastAsia="Cambria" w:cs="Calibri"/>
          <w:bCs/>
          <w:kern w:val="32"/>
        </w:rPr>
        <w:t>z 202</w:t>
      </w:r>
      <w:r w:rsidR="00F40F23">
        <w:rPr>
          <w:rFonts w:eastAsia="Cambria" w:cs="Calibri"/>
          <w:bCs/>
          <w:kern w:val="32"/>
        </w:rPr>
        <w:t>4</w:t>
      </w:r>
      <w:r w:rsidR="00316BA6">
        <w:rPr>
          <w:rFonts w:eastAsia="Cambria" w:cs="Calibri"/>
          <w:bCs/>
          <w:kern w:val="32"/>
        </w:rPr>
        <w:t xml:space="preserve"> r. </w:t>
      </w:r>
      <w:r>
        <w:rPr>
          <w:rFonts w:eastAsia="Cambria" w:cs="Calibri"/>
          <w:bCs/>
          <w:kern w:val="32"/>
        </w:rPr>
        <w:t xml:space="preserve">poz. </w:t>
      </w:r>
      <w:r w:rsidR="00F40F23">
        <w:rPr>
          <w:rFonts w:eastAsia="Cambria" w:cs="Calibri"/>
          <w:bCs/>
          <w:kern w:val="32"/>
        </w:rPr>
        <w:t>50</w:t>
      </w:r>
      <w:r w:rsidR="00316BA6">
        <w:rPr>
          <w:rFonts w:eastAsia="Cambria" w:cs="Calibri"/>
          <w:bCs/>
          <w:kern w:val="32"/>
        </w:rPr>
        <w:t>7</w:t>
      </w:r>
      <w:r>
        <w:rPr>
          <w:rFonts w:eastAsia="Cambria" w:cs="Calibri"/>
          <w:bCs/>
          <w:kern w:val="32"/>
        </w:rPr>
        <w:t>):</w:t>
      </w:r>
    </w:p>
    <w:p w14:paraId="6E7F05CC" w14:textId="77777777" w:rsidR="00C300FD" w:rsidRDefault="00C300FD">
      <w:pPr>
        <w:numPr>
          <w:ilvl w:val="2"/>
          <w:numId w:val="23"/>
        </w:numPr>
        <w:suppressAutoHyphens w:val="0"/>
        <w:spacing w:after="0" w:line="360" w:lineRule="auto"/>
        <w:jc w:val="both"/>
        <w:rPr>
          <w:rFonts w:eastAsia="Cambria" w:cs="Calibri"/>
          <w:bCs/>
          <w:kern w:val="32"/>
        </w:rPr>
      </w:pPr>
      <w:r w:rsidRPr="00117B48">
        <w:rPr>
          <w:rFonts w:eastAsia="Cambria" w:cs="Calibri"/>
          <w:bCs/>
          <w:kern w:val="3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r>
        <w:rPr>
          <w:rFonts w:eastAsia="Cambria" w:cs="Calibri"/>
          <w:bCs/>
          <w:kern w:val="32"/>
        </w:rPr>
        <w:t>,</w:t>
      </w:r>
    </w:p>
    <w:p w14:paraId="1A0E4D6F" w14:textId="53E948FB" w:rsidR="00C300FD" w:rsidRDefault="00C300FD">
      <w:pPr>
        <w:numPr>
          <w:ilvl w:val="2"/>
          <w:numId w:val="23"/>
        </w:numPr>
        <w:suppressAutoHyphens w:val="0"/>
        <w:spacing w:after="0" w:line="360" w:lineRule="auto"/>
        <w:jc w:val="both"/>
        <w:rPr>
          <w:rFonts w:eastAsia="Cambria" w:cs="Calibri"/>
          <w:bCs/>
          <w:kern w:val="32"/>
        </w:rPr>
      </w:pPr>
      <w:r w:rsidRPr="00117B48">
        <w:rPr>
          <w:rFonts w:eastAsia="Cambria" w:cs="Calibri"/>
          <w:bCs/>
          <w:kern w:val="32"/>
        </w:rPr>
        <w:t>wykonawcę oraz uczestnika konkursu, którego beneficjentem rzeczywistym w rozumieniu ustawy z dnia 1 marca 2018 r. o przeciwdziałaniu praniu pieniędzy oraz finansowaniu terroryzmu (</w:t>
      </w:r>
      <w:r w:rsidR="00316BA6">
        <w:rPr>
          <w:rFonts w:eastAsia="Cambria" w:cs="Calibri"/>
          <w:bCs/>
          <w:kern w:val="32"/>
        </w:rPr>
        <w:t xml:space="preserve">t.j. </w:t>
      </w:r>
      <w:r w:rsidRPr="00117B48">
        <w:rPr>
          <w:rFonts w:eastAsia="Cambria" w:cs="Calibri"/>
          <w:bCs/>
          <w:kern w:val="32"/>
        </w:rPr>
        <w:t>Dz. U. z 202</w:t>
      </w:r>
      <w:r w:rsidR="00316BA6">
        <w:rPr>
          <w:rFonts w:eastAsia="Cambria" w:cs="Calibri"/>
          <w:bCs/>
          <w:kern w:val="32"/>
        </w:rPr>
        <w:t>3</w:t>
      </w:r>
      <w:r w:rsidRPr="00117B48">
        <w:rPr>
          <w:rFonts w:eastAsia="Cambria" w:cs="Calibri"/>
          <w:bCs/>
          <w:kern w:val="32"/>
        </w:rPr>
        <w:t xml:space="preserve"> r. poz. </w:t>
      </w:r>
      <w:r w:rsidR="00316BA6">
        <w:rPr>
          <w:rFonts w:eastAsia="Cambria" w:cs="Calibri"/>
          <w:bCs/>
          <w:kern w:val="32"/>
        </w:rPr>
        <w:t>1124 ze zm.</w:t>
      </w:r>
      <w:r w:rsidRPr="00117B48">
        <w:rPr>
          <w:rFonts w:eastAsia="Cambria" w:cs="Calibri"/>
          <w:bCs/>
          <w:kern w:val="32"/>
        </w:rPr>
        <w:t xml:space="preserve">) jest osoba wymieniona w wykazach określonych w rozporządzeniu 765/2006 i rozporządzeniu 269/2014 albo </w:t>
      </w:r>
      <w:r w:rsidRPr="00117B48">
        <w:rPr>
          <w:rFonts w:eastAsia="Cambria" w:cs="Calibri"/>
          <w:bCs/>
          <w:kern w:val="32"/>
        </w:rPr>
        <w:lastRenderedPageBreak/>
        <w:t>wpisana na listę lub będąca takim beneficjentem rzeczywistym od dnia 24 lutego 2022 r., o ile została wpisana na listę na podstawie decyzji w sprawie wpisu na listę rozstrzygającej o zastosowaniu środka, o którym mowa w art. 1 pkt 3 ustawy</w:t>
      </w:r>
      <w:r>
        <w:rPr>
          <w:rFonts w:eastAsia="Cambria" w:cs="Calibri"/>
          <w:bCs/>
          <w:kern w:val="32"/>
        </w:rPr>
        <w:t>,</w:t>
      </w:r>
    </w:p>
    <w:p w14:paraId="31BD6B93" w14:textId="23F2CC5F" w:rsidR="00C300FD" w:rsidRPr="00117B48" w:rsidRDefault="00C300FD">
      <w:pPr>
        <w:numPr>
          <w:ilvl w:val="2"/>
          <w:numId w:val="23"/>
        </w:numPr>
        <w:suppressAutoHyphens w:val="0"/>
        <w:spacing w:after="0" w:line="360" w:lineRule="auto"/>
        <w:jc w:val="both"/>
        <w:rPr>
          <w:rFonts w:eastAsia="Cambria" w:cs="Calibri"/>
          <w:bCs/>
          <w:kern w:val="32"/>
        </w:rPr>
      </w:pPr>
      <w:r w:rsidRPr="00117B48">
        <w:rPr>
          <w:rFonts w:eastAsia="Cambria" w:cs="Calibri"/>
          <w:bCs/>
          <w:kern w:val="32"/>
        </w:rPr>
        <w:t>wykonawcę oraz uczestnika konkursu, którego jednostką dominującą w rozumieniu art. 3 ust. 1 pkt 37 ustawy z dnia 29 września 1994 r. o rachunkowości (</w:t>
      </w:r>
      <w:r w:rsidR="00316BA6">
        <w:rPr>
          <w:rFonts w:eastAsia="Cambria" w:cs="Calibri"/>
          <w:bCs/>
          <w:kern w:val="32"/>
        </w:rPr>
        <w:t xml:space="preserve">t.j. </w:t>
      </w:r>
      <w:r w:rsidRPr="00117B48">
        <w:rPr>
          <w:rFonts w:eastAsia="Cambria" w:cs="Calibri"/>
          <w:bCs/>
          <w:kern w:val="32"/>
        </w:rPr>
        <w:t>Dz. U. z 202</w:t>
      </w:r>
      <w:r w:rsidR="00316BA6">
        <w:rPr>
          <w:rFonts w:eastAsia="Cambria" w:cs="Calibri"/>
          <w:bCs/>
          <w:kern w:val="32"/>
        </w:rPr>
        <w:t>3</w:t>
      </w:r>
      <w:r w:rsidRPr="00117B48">
        <w:rPr>
          <w:rFonts w:eastAsia="Cambria" w:cs="Calibri"/>
          <w:bCs/>
          <w:kern w:val="32"/>
        </w:rPr>
        <w:t xml:space="preserve"> r. poz. </w:t>
      </w:r>
      <w:r w:rsidR="00316BA6">
        <w:rPr>
          <w:rFonts w:eastAsia="Cambria" w:cs="Calibri"/>
          <w:bCs/>
          <w:kern w:val="32"/>
        </w:rPr>
        <w:t>120 ze zm.</w:t>
      </w:r>
      <w:r w:rsidRPr="00117B48">
        <w:rPr>
          <w:rFonts w:eastAsia="Cambria" w:cs="Calibri"/>
          <w:bCs/>
          <w:kern w:val="3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Pr>
          <w:rFonts w:eastAsia="Cambria" w:cs="Calibri"/>
          <w:bCs/>
          <w:kern w:val="32"/>
        </w:rPr>
        <w:t>.</w:t>
      </w:r>
    </w:p>
    <w:p w14:paraId="4AD4AE7C" w14:textId="558BBCBD" w:rsidR="00C300FD" w:rsidRPr="005C614B" w:rsidRDefault="00C300FD">
      <w:pPr>
        <w:pStyle w:val="Akapitzlist"/>
        <w:numPr>
          <w:ilvl w:val="0"/>
          <w:numId w:val="24"/>
        </w:numPr>
        <w:spacing w:after="0" w:line="360" w:lineRule="auto"/>
        <w:jc w:val="both"/>
        <w:rPr>
          <w:rFonts w:eastAsia="Times New Roman" w:cs="Calibri"/>
          <w:bCs/>
          <w:lang w:eastAsia="pl-PL"/>
        </w:rPr>
      </w:pPr>
      <w:r w:rsidRPr="005C614B">
        <w:rPr>
          <w:rFonts w:eastAsia="Cambria" w:cs="Calibri"/>
        </w:rPr>
        <w:t xml:space="preserve">Wykluczenie, o którym mowa w ppkt </w:t>
      </w:r>
      <w:r w:rsidR="00BA50BD">
        <w:rPr>
          <w:rFonts w:eastAsia="Cambria" w:cs="Calibri"/>
        </w:rPr>
        <w:t>4</w:t>
      </w:r>
      <w:r>
        <w:rPr>
          <w:rFonts w:eastAsia="Cambria" w:cs="Calibri"/>
        </w:rPr>
        <w:t>)</w:t>
      </w:r>
      <w:r w:rsidRPr="005C614B">
        <w:rPr>
          <w:rFonts w:eastAsia="Cambria" w:cs="Calibri"/>
        </w:rPr>
        <w:t xml:space="preserve"> następuje na okres trwania okoliczności określonych w art. 7 ust. 1 </w:t>
      </w:r>
      <w:r w:rsidRPr="005C614B">
        <w:rPr>
          <w:rFonts w:eastAsia="Cambria" w:cs="Calibri"/>
          <w:bCs/>
        </w:rPr>
        <w:t>ustawy z dnia 13 kwietnia 2022 r. o szczególnych rozwiązaniach w zakresie przeciwdziałania wspieraniu agresji na Ukrainę oraz służących ochronie bezpieczeństwa narodowego.</w:t>
      </w:r>
    </w:p>
    <w:p w14:paraId="5C369AD8" w14:textId="77777777" w:rsidR="00C300FD" w:rsidRDefault="00C300FD">
      <w:pPr>
        <w:numPr>
          <w:ilvl w:val="0"/>
          <w:numId w:val="10"/>
        </w:numPr>
        <w:suppressAutoHyphens w:val="0"/>
        <w:spacing w:after="0" w:line="360" w:lineRule="auto"/>
        <w:jc w:val="both"/>
        <w:rPr>
          <w:rFonts w:eastAsia="Cambria" w:cs="Calibri"/>
        </w:rPr>
      </w:pPr>
      <w:r w:rsidRPr="00117B48">
        <w:rPr>
          <w:rFonts w:eastAsia="Cambria" w:cs="Calibri"/>
        </w:rPr>
        <w:t xml:space="preserve">W przypadku wykonawcy wykluczonego na podstawie art. 7 ust. 1 ustawy </w:t>
      </w:r>
      <w:r w:rsidRPr="00117B48">
        <w:rPr>
          <w:rFonts w:eastAsia="Cambria" w:cs="Calibri"/>
          <w:bCs/>
        </w:rPr>
        <w:t>z dnia 13 kwietnia 2022 r. o szczególnych rozwiązaniach w zakresie przeciwdziałania wspieraniu agresji na Ukrainę oraz służących ochronie bezpieczeństwa narodowego</w:t>
      </w:r>
      <w:r w:rsidRPr="00117B48">
        <w:rPr>
          <w:rFonts w:eastAsia="Cambria" w:cs="Calibri"/>
        </w:rPr>
        <w:t>, zamawiający odrzuca ofertę takiego wykonawcy</w:t>
      </w:r>
      <w:r>
        <w:rPr>
          <w:rFonts w:eastAsia="Cambria" w:cs="Calibri"/>
        </w:rPr>
        <w:t>.</w:t>
      </w:r>
    </w:p>
    <w:p w14:paraId="35DF3B78" w14:textId="77777777" w:rsidR="00C300FD" w:rsidRDefault="00C300FD">
      <w:pPr>
        <w:numPr>
          <w:ilvl w:val="0"/>
          <w:numId w:val="10"/>
        </w:numPr>
        <w:suppressAutoHyphens w:val="0"/>
        <w:spacing w:after="0" w:line="360" w:lineRule="auto"/>
        <w:jc w:val="both"/>
        <w:rPr>
          <w:rFonts w:eastAsia="Cambria" w:cs="Calibri"/>
        </w:rPr>
      </w:pPr>
      <w:r w:rsidRPr="00117B48">
        <w:rPr>
          <w:rFonts w:eastAsia="Cambria" w:cs="Calibri"/>
        </w:rPr>
        <w:t>Kontrola udzielania zamówień publicznych w zakresie zgodności z art. 7 ust. 1 ustawy</w:t>
      </w:r>
      <w:r w:rsidRPr="00117B48">
        <w:rPr>
          <w:rFonts w:eastAsia="Cambria" w:cs="Calibri"/>
          <w:bCs/>
        </w:rPr>
        <w:t xml:space="preserve"> z dnia 13 kwietnia 2022 r. o szczególnych rozwiązaniach w zakresie przeciwdziałania wspieraniu agresji na Ukrainę oraz służących ochronie bezpieczeństwa narodowego</w:t>
      </w:r>
      <w:r w:rsidRPr="00117B48">
        <w:rPr>
          <w:rFonts w:eastAsia="Cambria" w:cs="Calibri"/>
        </w:rPr>
        <w:t xml:space="preserve"> będzie wykonywana zgodnie z art. 596 ustawy Pzp</w:t>
      </w:r>
      <w:r>
        <w:rPr>
          <w:rFonts w:eastAsia="Cambria" w:cs="Calibri"/>
        </w:rPr>
        <w:t>.</w:t>
      </w:r>
    </w:p>
    <w:p w14:paraId="4FF92CC1" w14:textId="77777777" w:rsidR="00C300FD" w:rsidRPr="00FC155E" w:rsidRDefault="00C300FD">
      <w:pPr>
        <w:numPr>
          <w:ilvl w:val="0"/>
          <w:numId w:val="10"/>
        </w:numPr>
        <w:suppressAutoHyphens w:val="0"/>
        <w:spacing w:after="0" w:line="360" w:lineRule="auto"/>
        <w:jc w:val="both"/>
        <w:rPr>
          <w:rFonts w:eastAsia="Cambria" w:cs="Calibri"/>
        </w:rPr>
      </w:pPr>
      <w:r w:rsidRPr="00FC155E">
        <w:rPr>
          <w:rFonts w:eastAsia="Cambria" w:cs="Calibri"/>
        </w:rPr>
        <w:t>Osoba lub podmiot podlegające wykluczeniu na podstawie art. 7 ust. 1</w:t>
      </w:r>
      <w:r w:rsidRPr="00FC155E">
        <w:rPr>
          <w:rFonts w:eastAsia="Cambria" w:cs="Calibri"/>
          <w:bCs/>
        </w:rPr>
        <w:t xml:space="preserve"> ustawy z dnia 13 kwietnia 2022 r. o szczególnych rozwiązaniach w zakresie przeciwdziałania wspieraniu agresji na Ukrainę oraz służących ochronie bezpieczeństwa narodowego</w:t>
      </w:r>
      <w:r w:rsidRPr="00FC155E">
        <w:rPr>
          <w:rFonts w:eastAsia="Cambria" w:cs="Calibri"/>
        </w:rPr>
        <w:t xml:space="preserve"> , które w okresie tego wykluczenia ubiegają się o udzielenie zamówienia publicznego lub dopuszczenie do udziału w konkursie lub biorą udział w postępowaniu o udzielenie zamówienia publicznego lub w konkursie, podlegają karze pieniężnej.</w:t>
      </w:r>
    </w:p>
    <w:p w14:paraId="2536D0DD" w14:textId="77777777" w:rsidR="00C300FD" w:rsidRDefault="00C300FD">
      <w:pPr>
        <w:pStyle w:val="Akapitzlist"/>
        <w:numPr>
          <w:ilvl w:val="0"/>
          <w:numId w:val="10"/>
        </w:numPr>
        <w:spacing w:after="0" w:line="360" w:lineRule="auto"/>
        <w:jc w:val="both"/>
        <w:rPr>
          <w:rFonts w:eastAsia="Times New Roman" w:cs="Calibri"/>
          <w:bCs/>
          <w:lang w:eastAsia="pl-PL"/>
        </w:rPr>
      </w:pPr>
      <w:r w:rsidRPr="005C614B">
        <w:rPr>
          <w:rFonts w:eastAsia="Times New Roman" w:cs="Calibri"/>
          <w:bCs/>
          <w:lang w:eastAsia="pl-PL"/>
        </w:rPr>
        <w:t>Wykluczenie Wykonawcy</w:t>
      </w:r>
      <w:r>
        <w:rPr>
          <w:rFonts w:eastAsia="Times New Roman" w:cs="Calibri"/>
          <w:bCs/>
          <w:lang w:eastAsia="pl-PL"/>
        </w:rPr>
        <w:t>, o którym mowa w pkt 1) i 2)</w:t>
      </w:r>
      <w:r w:rsidRPr="005C614B">
        <w:rPr>
          <w:rFonts w:eastAsia="Times New Roman" w:cs="Calibri"/>
          <w:bCs/>
          <w:lang w:eastAsia="pl-PL"/>
        </w:rPr>
        <w:t xml:space="preserve"> następuje zgodnie z art. 111 ustawy Pzp.</w:t>
      </w:r>
    </w:p>
    <w:p w14:paraId="42F78594" w14:textId="35672382" w:rsidR="00C300FD" w:rsidRPr="00DD1F94" w:rsidRDefault="00C300FD">
      <w:pPr>
        <w:pStyle w:val="Akapitzlist"/>
        <w:numPr>
          <w:ilvl w:val="0"/>
          <w:numId w:val="10"/>
        </w:numPr>
        <w:spacing w:after="0" w:line="360" w:lineRule="auto"/>
        <w:jc w:val="both"/>
        <w:rPr>
          <w:rFonts w:eastAsia="Times New Roman" w:cs="Calibri"/>
          <w:bCs/>
          <w:lang w:eastAsia="pl-PL"/>
        </w:rPr>
      </w:pPr>
      <w:r w:rsidRPr="00DD1F94">
        <w:rPr>
          <w:rFonts w:eastAsia="Times New Roman" w:cs="Calibri"/>
          <w:bCs/>
          <w:shd w:val="clear" w:color="auto" w:fill="FFFFFF"/>
          <w:lang w:eastAsia="pl-PL"/>
        </w:rPr>
        <w:t xml:space="preserve">Wykonawca nie podlega wykluczeniu w okolicznościach określonych w art. 108 ust. 1 pkt 1, 2 i 5 ustawy Pzp lub art. 109 ust. 1 pkt </w:t>
      </w:r>
      <w:r w:rsidRPr="00DD1F94">
        <w:rPr>
          <w:rFonts w:eastAsia="Times New Roman" w:cs="Calibri"/>
          <w:bCs/>
          <w:lang w:eastAsia="pl-PL"/>
        </w:rPr>
        <w:t>4 ustawy Pzp</w:t>
      </w:r>
      <w:r w:rsidRPr="00DD1F94">
        <w:rPr>
          <w:rFonts w:eastAsia="Times New Roman" w:cs="Calibri"/>
          <w:bCs/>
          <w:shd w:val="clear" w:color="auto" w:fill="FFFFFF"/>
          <w:lang w:eastAsia="pl-PL"/>
        </w:rPr>
        <w:t xml:space="preserve">, jeżeli udowodni Zamawiającemu, że spełnił łącznie przesłanki wskazane w art. 110 ust. 2 ustawy Pzp. </w:t>
      </w:r>
    </w:p>
    <w:p w14:paraId="2CCC49B2" w14:textId="77777777" w:rsidR="00C300FD" w:rsidRPr="00DD1F94" w:rsidRDefault="00C300FD">
      <w:pPr>
        <w:pStyle w:val="Akapitzlist"/>
        <w:numPr>
          <w:ilvl w:val="0"/>
          <w:numId w:val="10"/>
        </w:numPr>
        <w:spacing w:after="0" w:line="360" w:lineRule="auto"/>
        <w:jc w:val="both"/>
        <w:rPr>
          <w:rFonts w:eastAsia="Times New Roman" w:cs="Calibri"/>
          <w:bCs/>
          <w:lang w:eastAsia="pl-PL"/>
        </w:rPr>
      </w:pPr>
      <w:r w:rsidRPr="00DD1F94">
        <w:rPr>
          <w:rFonts w:eastAsia="Times New Roman" w:cs="Calibri"/>
          <w:bCs/>
          <w:shd w:val="clear" w:color="auto" w:fill="FFFFFF"/>
          <w:lang w:eastAsia="pl-PL"/>
        </w:rPr>
        <w:t xml:space="preserve">Zamawiający oceni, czy podjęte przez wykonawcę czynności, o których mowa w art. 110 ust. 2 ustawy Pzp, są wystarczające do wykazania jego rzetelności, uwzględniając wagę </w:t>
      </w:r>
      <w:r w:rsidRPr="00DD1F94">
        <w:rPr>
          <w:rFonts w:eastAsia="Times New Roman" w:cs="Calibri"/>
          <w:bCs/>
          <w:shd w:val="clear" w:color="auto" w:fill="FFFFFF"/>
          <w:lang w:eastAsia="pl-PL"/>
        </w:rPr>
        <w:br/>
      </w:r>
      <w:r w:rsidRPr="00DD1F94">
        <w:rPr>
          <w:rFonts w:eastAsia="Times New Roman" w:cs="Calibri"/>
          <w:bCs/>
          <w:shd w:val="clear" w:color="auto" w:fill="FFFFFF"/>
          <w:lang w:eastAsia="pl-PL"/>
        </w:rPr>
        <w:lastRenderedPageBreak/>
        <w:t>i szczególne okoliczności czynu wykonawcy. Jeżeli podjęte przez wykonawcę czynności nie są wystarczające do wykazania jego rzetelności, Zamawiający wyklucza wykonawcę.</w:t>
      </w:r>
    </w:p>
    <w:p w14:paraId="3433FDB8" w14:textId="77777777" w:rsidR="00C300FD" w:rsidRPr="00DD1F94" w:rsidRDefault="00C300FD">
      <w:pPr>
        <w:pStyle w:val="Akapitzlist"/>
        <w:numPr>
          <w:ilvl w:val="0"/>
          <w:numId w:val="10"/>
        </w:numPr>
        <w:spacing w:after="0" w:line="360" w:lineRule="auto"/>
        <w:jc w:val="both"/>
        <w:rPr>
          <w:rFonts w:eastAsia="Times New Roman" w:cs="Calibri"/>
          <w:bCs/>
          <w:lang w:eastAsia="pl-PL"/>
        </w:rPr>
      </w:pPr>
      <w:r w:rsidRPr="00DD1F94">
        <w:rPr>
          <w:rFonts w:eastAsia="Cambria" w:cs="Calibri"/>
          <w:bCs/>
          <w:shd w:val="clear" w:color="auto" w:fill="FFFFFF"/>
        </w:rPr>
        <w:t xml:space="preserve">Wykonawca może zostać wykluczony przez Zamawiającego na każdym etapie postępowania </w:t>
      </w:r>
      <w:r w:rsidRPr="00DD1F94">
        <w:rPr>
          <w:rFonts w:eastAsia="Cambria" w:cs="Calibri"/>
          <w:bCs/>
          <w:shd w:val="clear" w:color="auto" w:fill="FFFFFF"/>
        </w:rPr>
        <w:br/>
        <w:t>o udzielenie zamówienia.</w:t>
      </w:r>
    </w:p>
    <w:p w14:paraId="54A5315F" w14:textId="77777777" w:rsidR="00CD0C1D" w:rsidRDefault="00CD0C1D" w:rsidP="00806223">
      <w:pPr>
        <w:spacing w:before="360" w:after="40" w:line="360" w:lineRule="auto"/>
        <w:ind w:left="568" w:hanging="568"/>
        <w:jc w:val="both"/>
      </w:pPr>
      <w:r>
        <w:rPr>
          <w:rFonts w:eastAsia="Cambria" w:cs="Calibri"/>
          <w:b/>
          <w:bCs/>
          <w:color w:val="000000"/>
        </w:rPr>
        <w:t>IX.</w:t>
      </w:r>
      <w:r>
        <w:rPr>
          <w:rFonts w:eastAsia="Cambria" w:cs="Calibri"/>
          <w:b/>
          <w:bCs/>
          <w:color w:val="000000"/>
        </w:rPr>
        <w:tab/>
        <w:t xml:space="preserve">PODMIOTOWE ŚRODKI DOWODOWE. </w:t>
      </w:r>
      <w:r>
        <w:rPr>
          <w:rFonts w:eastAsia="Cambria" w:cs="Calibri"/>
          <w:b/>
          <w:color w:val="000000"/>
        </w:rPr>
        <w:t>OŚWIADCZENIA I DOKUMENTY, JAKIE ZOBOWIĄZANI SĄ DOSTARCZYĆ WYKONAWCY W CELU WYKAZANIA BRAKU PODSTAW WYKLUCZENIA ORAZ POTWIERDZENIA SPEŁNIANIA WARUNKÓW UDZIAŁU W POSTĘPOWANIU</w:t>
      </w:r>
    </w:p>
    <w:p w14:paraId="6063E393" w14:textId="6FBAAE4C" w:rsidR="00CD0C1D" w:rsidRDefault="00CD0C1D">
      <w:pPr>
        <w:numPr>
          <w:ilvl w:val="0"/>
          <w:numId w:val="3"/>
        </w:numPr>
        <w:spacing w:after="0" w:line="360" w:lineRule="auto"/>
        <w:ind w:left="426" w:hanging="426"/>
        <w:jc w:val="both"/>
      </w:pPr>
      <w:r>
        <w:rPr>
          <w:rFonts w:eastAsia="Cambria" w:cs="Calibri"/>
          <w:color w:val="000000"/>
        </w:rPr>
        <w:t xml:space="preserve">Do oferty Wykonawca zobowiązany jest dołączyć aktualne na dzień składania ofert oświadczenie o braku podstaw do wykluczenia oraz spełnianiu warunki udziału w postępowaniu – zgodnie z </w:t>
      </w:r>
      <w:r>
        <w:rPr>
          <w:rFonts w:eastAsia="Cambria" w:cs="Calibri"/>
          <w:b/>
          <w:bCs/>
          <w:color w:val="000000"/>
        </w:rPr>
        <w:t>Załącznikiem nr 2 do SWZ</w:t>
      </w:r>
      <w:r>
        <w:rPr>
          <w:rFonts w:eastAsia="Cambria" w:cs="Calibri"/>
          <w:color w:val="000000"/>
        </w:rPr>
        <w:t>. Informacje zawarte w oświadczeniach stanowią wstępne potwierdzenie, że Wykonawca nie podlega wykluczeniu oraz spełnia warunki udziału w postępowaniu.</w:t>
      </w:r>
    </w:p>
    <w:p w14:paraId="731E64FA" w14:textId="06393A50" w:rsidR="00CD0C1D" w:rsidRDefault="00CD0C1D">
      <w:pPr>
        <w:numPr>
          <w:ilvl w:val="0"/>
          <w:numId w:val="3"/>
        </w:numPr>
        <w:spacing w:after="0" w:line="360" w:lineRule="auto"/>
        <w:ind w:left="426" w:hanging="426"/>
        <w:jc w:val="both"/>
      </w:pPr>
      <w:bookmarkStart w:id="5" w:name="_Hlk63149871"/>
      <w:r>
        <w:rPr>
          <w:rFonts w:eastAsia="Cambria" w:cs="Calibri"/>
          <w:color w:val="000000"/>
        </w:rPr>
        <w:t>W przypadku wspólnego ubiegania się o zamówienie przez wykonawców, oświadczeni</w:t>
      </w:r>
      <w:r w:rsidR="00193BE1">
        <w:rPr>
          <w:rFonts w:eastAsia="Cambria" w:cs="Calibri"/>
          <w:color w:val="000000"/>
        </w:rPr>
        <w:t>e</w:t>
      </w:r>
      <w:r>
        <w:rPr>
          <w:rFonts w:eastAsia="Cambria" w:cs="Calibri"/>
          <w:color w:val="000000"/>
        </w:rPr>
        <w:t xml:space="preserve">, </w:t>
      </w:r>
      <w:r w:rsidR="00CB5E1C">
        <w:rPr>
          <w:rFonts w:eastAsia="Cambria" w:cs="Calibri"/>
          <w:color w:val="000000"/>
        </w:rPr>
        <w:t xml:space="preserve">                     </w:t>
      </w:r>
      <w:r>
        <w:rPr>
          <w:rFonts w:eastAsia="Cambria" w:cs="Calibri"/>
          <w:color w:val="000000"/>
        </w:rPr>
        <w:t>o których mowa w pkt 1 składa każdy z wykonawców. Oświadczeni</w:t>
      </w:r>
      <w:r w:rsidR="00684BC1">
        <w:rPr>
          <w:rFonts w:eastAsia="Cambria" w:cs="Calibri"/>
          <w:color w:val="000000"/>
        </w:rPr>
        <w:t>e</w:t>
      </w:r>
      <w:r>
        <w:rPr>
          <w:rFonts w:eastAsia="Cambria" w:cs="Calibri"/>
          <w:color w:val="000000"/>
        </w:rPr>
        <w:t xml:space="preserve"> t</w:t>
      </w:r>
      <w:r w:rsidR="00684BC1">
        <w:rPr>
          <w:rFonts w:eastAsia="Cambria" w:cs="Calibri"/>
          <w:color w:val="000000"/>
        </w:rPr>
        <w:t>o</w:t>
      </w:r>
      <w:r>
        <w:rPr>
          <w:rFonts w:eastAsia="Cambria" w:cs="Calibri"/>
          <w:color w:val="000000"/>
        </w:rPr>
        <w:t xml:space="preserve"> potwierdza brak podstaw wykluczenia oraz spełnianie warunków udziału w postępowaniu w zakresie, w jakim każdy z wykonawców wykazuje spełnianie warunków udziału w postępowaniu</w:t>
      </w:r>
      <w:bookmarkEnd w:id="5"/>
      <w:r>
        <w:rPr>
          <w:rFonts w:eastAsia="Cambria" w:cs="Calibri"/>
          <w:color w:val="000000"/>
        </w:rPr>
        <w:t>.</w:t>
      </w:r>
    </w:p>
    <w:p w14:paraId="7014BE35" w14:textId="0B12C3DA" w:rsidR="00CD0C1D" w:rsidRDefault="00CD0C1D">
      <w:pPr>
        <w:numPr>
          <w:ilvl w:val="0"/>
          <w:numId w:val="3"/>
        </w:numPr>
        <w:spacing w:after="0" w:line="360" w:lineRule="auto"/>
        <w:ind w:left="426" w:hanging="426"/>
        <w:jc w:val="both"/>
      </w:pPr>
      <w:r>
        <w:rPr>
          <w:rFonts w:eastAsia="Cambria" w:cs="Calibri"/>
          <w:color w:val="000000"/>
        </w:rPr>
        <w:t>Wykonawca, w przypadku polegania na zdolnościach lub sytuacji podmiotów udostępniających zasoby, przedstawia, wraz z oświadczeni</w:t>
      </w:r>
      <w:r w:rsidR="00684BC1">
        <w:rPr>
          <w:rFonts w:eastAsia="Cambria" w:cs="Calibri"/>
          <w:color w:val="000000"/>
        </w:rPr>
        <w:t>em</w:t>
      </w:r>
      <w:r>
        <w:rPr>
          <w:rFonts w:eastAsia="Cambria" w:cs="Calibri"/>
          <w:color w:val="000000"/>
        </w:rPr>
        <w:t>, o który</w:t>
      </w:r>
      <w:r w:rsidR="00684BC1">
        <w:rPr>
          <w:rFonts w:eastAsia="Cambria" w:cs="Calibri"/>
          <w:color w:val="000000"/>
        </w:rPr>
        <w:t>m</w:t>
      </w:r>
      <w:r>
        <w:rPr>
          <w:rFonts w:eastAsia="Cambria" w:cs="Calibri"/>
          <w:color w:val="000000"/>
        </w:rPr>
        <w:t xml:space="preserve"> mowa w pkt 1, także oświadczenie podmiotu udostępniającego zasoby, potwierdzające brak podstaw wykluczenia tego podmiotu oraz odpowiednio spełnianie warunków udziału w postępowaniu, w jakim wykonawca powołuje się na jego zasoby.</w:t>
      </w:r>
    </w:p>
    <w:p w14:paraId="1C7C1FF5" w14:textId="2EFCCBCF" w:rsidR="00EA1008" w:rsidRDefault="00CD0C1D">
      <w:pPr>
        <w:numPr>
          <w:ilvl w:val="0"/>
          <w:numId w:val="3"/>
        </w:numPr>
        <w:spacing w:after="0" w:line="360" w:lineRule="auto"/>
        <w:jc w:val="both"/>
      </w:pPr>
      <w:r>
        <w:rPr>
          <w:rFonts w:eastAsia="Cambria" w:cs="Calibri"/>
          <w:color w:val="000000"/>
        </w:rPr>
        <w:t xml:space="preserve">Zamawiający wzywa wykonawcę, którego oferta została najwyżej oceniona, do złożenia </w:t>
      </w:r>
      <w:r w:rsidR="004E4059">
        <w:rPr>
          <w:rFonts w:eastAsia="Cambria" w:cs="Calibri"/>
          <w:color w:val="000000"/>
        </w:rPr>
        <w:br/>
      </w:r>
      <w:r>
        <w:rPr>
          <w:rFonts w:eastAsia="Cambria" w:cs="Calibri"/>
          <w:color w:val="000000"/>
        </w:rPr>
        <w:t xml:space="preserve">w wyznaczonym terminie, </w:t>
      </w:r>
      <w:r w:rsidRPr="00C72CDC">
        <w:rPr>
          <w:rFonts w:eastAsia="Cambria" w:cs="Calibri"/>
          <w:b/>
          <w:bCs/>
          <w:color w:val="000000"/>
        </w:rPr>
        <w:t>nie krótszym niż 5 dni od dnia wezwania</w:t>
      </w:r>
      <w:r>
        <w:rPr>
          <w:rFonts w:eastAsia="Cambria" w:cs="Calibri"/>
          <w:color w:val="000000"/>
        </w:rPr>
        <w:t xml:space="preserve">, podmiotowych środków </w:t>
      </w:r>
      <w:r w:rsidR="00EA1008" w:rsidRPr="0042548C">
        <w:rPr>
          <w:rFonts w:eastAsia="Cambria" w:cs="Calibri"/>
          <w:b/>
          <w:bCs/>
          <w:color w:val="000000"/>
        </w:rPr>
        <w:t>Podmiotowe środki dowodowe wymagane od Wykonawcy obejmują</w:t>
      </w:r>
      <w:r w:rsidR="00EA1008">
        <w:rPr>
          <w:rFonts w:eastAsia="Cambria" w:cs="Calibri"/>
          <w:color w:val="000000"/>
        </w:rPr>
        <w:t>:</w:t>
      </w:r>
    </w:p>
    <w:p w14:paraId="60E2B63F" w14:textId="77777777" w:rsidR="00EA1008" w:rsidRPr="0011217F" w:rsidRDefault="00EA1008">
      <w:pPr>
        <w:numPr>
          <w:ilvl w:val="1"/>
          <w:numId w:val="14"/>
        </w:numPr>
        <w:tabs>
          <w:tab w:val="clear" w:pos="0"/>
        </w:tabs>
        <w:spacing w:after="0" w:line="360" w:lineRule="auto"/>
        <w:ind w:left="851" w:hanging="425"/>
        <w:jc w:val="both"/>
        <w:rPr>
          <w:rFonts w:cs="Calibri"/>
        </w:rPr>
      </w:pPr>
      <w:r w:rsidRPr="0011217F">
        <w:rPr>
          <w:rFonts w:eastAsia="TimesNewRoman" w:cs="Calibri"/>
        </w:rPr>
        <w:t xml:space="preserve">zaświadczenie właściwego naczelnika urzędu skarbowego potwierdzające, że wykonawca nie zalega z opłacaniem podatków i opłat, w zakresie art. 109 ust. 1 pkt 1 ustawy, wystawione nie wcześniej niż 3 miesiące przed jego złożeniem, a w przypadku zalegania </w:t>
      </w:r>
      <w:r w:rsidRPr="0011217F">
        <w:rPr>
          <w:rFonts w:eastAsia="TimesNewRoman" w:cs="Calibri"/>
        </w:rPr>
        <w:br/>
        <w:t xml:space="preserve">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w:t>
      </w:r>
      <w:r w:rsidRPr="0011217F">
        <w:rPr>
          <w:rFonts w:eastAsia="TimesNewRoman" w:cs="Calibri"/>
        </w:rPr>
        <w:br/>
        <w:t>z odsetkami lub grzywnami lub zawarł wiążące porozumienie w sprawie spłat tych należności,</w:t>
      </w:r>
    </w:p>
    <w:p w14:paraId="747675B9" w14:textId="77777777" w:rsidR="00EA1008" w:rsidRPr="0011217F" w:rsidRDefault="00EA1008">
      <w:pPr>
        <w:numPr>
          <w:ilvl w:val="1"/>
          <w:numId w:val="14"/>
        </w:numPr>
        <w:tabs>
          <w:tab w:val="clear" w:pos="0"/>
        </w:tabs>
        <w:spacing w:after="0" w:line="360" w:lineRule="auto"/>
        <w:ind w:left="851" w:hanging="425"/>
        <w:jc w:val="both"/>
        <w:rPr>
          <w:rFonts w:cs="Calibri"/>
        </w:rPr>
      </w:pPr>
      <w:r w:rsidRPr="0011217F">
        <w:rPr>
          <w:rFonts w:eastAsia="TimesNewRoman" w:cs="Calibri"/>
        </w:rPr>
        <w:lastRenderedPageBreak/>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wystawione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w:t>
      </w:r>
      <w:r w:rsidRPr="0011217F">
        <w:rPr>
          <w:rFonts w:eastAsia="TimesNewRoman" w:cs="Calibri"/>
        </w:rPr>
        <w:br/>
        <w:t>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bookmarkStart w:id="6" w:name="_Hlk63249263"/>
    </w:p>
    <w:p w14:paraId="6B180C42" w14:textId="48A285B0" w:rsidR="00EA1008" w:rsidRDefault="00EA1008">
      <w:pPr>
        <w:numPr>
          <w:ilvl w:val="1"/>
          <w:numId w:val="14"/>
        </w:numPr>
        <w:tabs>
          <w:tab w:val="clear" w:pos="0"/>
        </w:tabs>
        <w:spacing w:after="0" w:line="360" w:lineRule="auto"/>
        <w:ind w:left="851" w:hanging="425"/>
        <w:jc w:val="both"/>
        <w:rPr>
          <w:rFonts w:eastAsia="TimesNewRoman" w:cs="Calibri"/>
        </w:rPr>
      </w:pPr>
      <w:r w:rsidRPr="0011217F">
        <w:rPr>
          <w:rFonts w:eastAsia="Cambria" w:cs="Calibri"/>
          <w:color w:val="000000"/>
        </w:rPr>
        <w:t>odpis lub informacja z Krajowego Rejestru Sądowego lub Centralnej Ewidencji i Informacji o Działalności Gospodarczej,</w:t>
      </w:r>
      <w:r w:rsidRPr="0011217F">
        <w:rPr>
          <w:rFonts w:eastAsia="Cambria" w:cs="Calibri"/>
          <w:b/>
          <w:bCs/>
          <w:color w:val="000000"/>
        </w:rPr>
        <w:t xml:space="preserve"> </w:t>
      </w:r>
      <w:r w:rsidRPr="0011217F">
        <w:rPr>
          <w:rFonts w:eastAsia="Cambria" w:cs="Calibri"/>
          <w:color w:val="000000"/>
        </w:rPr>
        <w:t xml:space="preserve">w zakresie art. 109 ust. 1 pkt 4 ustawy Pzp, sporządzonych nie wcześniej niż 3 miesiące przed jej złożeniem, jeżeli odrębne przepisy wymagają wpisu do </w:t>
      </w:r>
      <w:bookmarkEnd w:id="6"/>
      <w:r w:rsidRPr="00F914A8">
        <w:rPr>
          <w:rFonts w:eastAsia="Cambria" w:cs="Calibri"/>
        </w:rPr>
        <w:t>rejestru lub ewidencji,</w:t>
      </w:r>
    </w:p>
    <w:p w14:paraId="5DB54DD8" w14:textId="77777777" w:rsidR="00EA1008" w:rsidRDefault="00EA1008">
      <w:pPr>
        <w:numPr>
          <w:ilvl w:val="1"/>
          <w:numId w:val="14"/>
        </w:numPr>
        <w:tabs>
          <w:tab w:val="clear" w:pos="0"/>
        </w:tabs>
        <w:spacing w:after="0" w:line="360" w:lineRule="auto"/>
        <w:ind w:left="851" w:hanging="425"/>
        <w:jc w:val="both"/>
        <w:rPr>
          <w:rFonts w:eastAsia="TimesNewRoman" w:cs="Calibri"/>
        </w:rPr>
      </w:pPr>
      <w:r w:rsidRPr="00EA1008">
        <w:rPr>
          <w:rFonts w:cs="Calibri"/>
        </w:rPr>
        <w:t xml:space="preserve">oświadczenie wykonawcy, w zakresie art. 108 ust. 1 pkt 5 PZP, o braku przynależności do tej samej grupy kapitałowej, w rozumieniu ustawy z dnia 16 lutego 2007 r. o ochronie konkurencji i konsumentów, z innym wykonawcą, który złożył odrębną ofertę –  sporządzone zgodnie z wzorem </w:t>
      </w:r>
      <w:r w:rsidRPr="00EA1008">
        <w:rPr>
          <w:rFonts w:cs="Calibri"/>
          <w:b/>
          <w:bCs/>
        </w:rPr>
        <w:t>stanowiącym Załącznik nr 4 do SWZ</w:t>
      </w:r>
      <w:r>
        <w:rPr>
          <w:rFonts w:cs="Calibri"/>
        </w:rPr>
        <w:t>,</w:t>
      </w:r>
    </w:p>
    <w:p w14:paraId="239F64A6" w14:textId="0F85CC7B" w:rsidR="00EA1008" w:rsidRPr="00EA1008" w:rsidRDefault="00EA1008">
      <w:pPr>
        <w:numPr>
          <w:ilvl w:val="1"/>
          <w:numId w:val="14"/>
        </w:numPr>
        <w:tabs>
          <w:tab w:val="clear" w:pos="0"/>
        </w:tabs>
        <w:spacing w:after="0" w:line="360" w:lineRule="auto"/>
        <w:ind w:left="851" w:hanging="425"/>
        <w:jc w:val="both"/>
        <w:rPr>
          <w:rFonts w:eastAsia="TimesNewRoman" w:cs="Calibri"/>
        </w:rPr>
      </w:pPr>
      <w:r w:rsidRPr="00EA1008">
        <w:rPr>
          <w:rFonts w:cs="Calibri"/>
        </w:rPr>
        <w:t>oświadczenie wykonawcy o aktualności informacji zawartych w oświadczeniu, o którym mowa w art. 125 ust. 1 PZP, w zakresie art. 108 ust. 1 pkt 3 PZP, art. 108 ust. 1 pkt 4 PZP, dotyczącym orzeczenia zakazu ubiegania się o zamówienie publiczne tytułem środka zapobiegawczego, art. 108 ust. 1 pkt 5 PZP, dotyczącym zawarcia z innymi wykonawcami porozumienia mającego na celu zakłócenie konkurencji, art. 108 ust. 1 pkt 6 PZP, art. 109 ust. 1 pkt 1 PZP, odnośnie do naruszenia obowiązków dotyczących płatności podatków i opłat lokalnych, o których mowa w ustawie z dnia 12 stycznia 1991 r. o podatkach i opłatach lokalnych (Dz. U. z 20</w:t>
      </w:r>
      <w:r w:rsidR="001075E7">
        <w:rPr>
          <w:rFonts w:cs="Calibri"/>
        </w:rPr>
        <w:t>23</w:t>
      </w:r>
      <w:r w:rsidRPr="00EA1008">
        <w:rPr>
          <w:rFonts w:cs="Calibri"/>
        </w:rPr>
        <w:t xml:space="preserve"> r. poz. 70</w:t>
      </w:r>
      <w:r w:rsidR="001075E7">
        <w:rPr>
          <w:rFonts w:cs="Calibri"/>
        </w:rPr>
        <w:t xml:space="preserve"> ze zm.</w:t>
      </w:r>
      <w:r w:rsidRPr="00EA1008">
        <w:rPr>
          <w:rFonts w:cs="Calibri"/>
        </w:rPr>
        <w:t>), art. 7 ust. 1 ustawy z dnia 13 kwietnia 2022 r. o szczególnych rozwiązaniach w zakresie przeciwdziałania wspieraniu agresji na Ukrainę oraz służących ochronie bezpieczeństwa narodowego (</w:t>
      </w:r>
      <w:r w:rsidR="00F40F23">
        <w:rPr>
          <w:rFonts w:cs="Calibri"/>
        </w:rPr>
        <w:t xml:space="preserve">t.j. </w:t>
      </w:r>
      <w:r w:rsidRPr="00EA1008">
        <w:rPr>
          <w:rFonts w:cs="Calibri"/>
        </w:rPr>
        <w:t xml:space="preserve">Dz.U. </w:t>
      </w:r>
      <w:r w:rsidR="001075E7">
        <w:rPr>
          <w:rFonts w:cs="Calibri"/>
        </w:rPr>
        <w:t>z 202</w:t>
      </w:r>
      <w:r w:rsidR="00F40F23">
        <w:rPr>
          <w:rFonts w:cs="Calibri"/>
        </w:rPr>
        <w:t>4</w:t>
      </w:r>
      <w:r w:rsidR="001075E7">
        <w:rPr>
          <w:rFonts w:cs="Calibri"/>
        </w:rPr>
        <w:t xml:space="preserve"> r. </w:t>
      </w:r>
      <w:r w:rsidRPr="00EA1008">
        <w:rPr>
          <w:rFonts w:cs="Calibri"/>
        </w:rPr>
        <w:t>poz.</w:t>
      </w:r>
      <w:r w:rsidR="00F40F23">
        <w:rPr>
          <w:rFonts w:cs="Calibri"/>
        </w:rPr>
        <w:t xml:space="preserve"> 50</w:t>
      </w:r>
      <w:r w:rsidR="001075E7">
        <w:rPr>
          <w:rFonts w:cs="Calibri"/>
        </w:rPr>
        <w:t>7</w:t>
      </w:r>
      <w:r w:rsidRPr="00EA1008">
        <w:rPr>
          <w:rFonts w:cs="Calibri"/>
        </w:rPr>
        <w:t xml:space="preserve">) – wzór oświadczenia stanowi </w:t>
      </w:r>
      <w:r w:rsidRPr="00EA1008">
        <w:rPr>
          <w:rFonts w:cs="Calibri"/>
          <w:b/>
        </w:rPr>
        <w:t>Załącznik nr 5 do SWZ</w:t>
      </w:r>
      <w:r>
        <w:rPr>
          <w:rFonts w:cs="Calibri"/>
          <w:bCs/>
        </w:rPr>
        <w:t>;</w:t>
      </w:r>
    </w:p>
    <w:p w14:paraId="339E4D07" w14:textId="38412A25" w:rsidR="00EA1008" w:rsidRDefault="00EA1008">
      <w:pPr>
        <w:numPr>
          <w:ilvl w:val="1"/>
          <w:numId w:val="14"/>
        </w:numPr>
        <w:tabs>
          <w:tab w:val="clear" w:pos="0"/>
        </w:tabs>
        <w:spacing w:after="0" w:line="360" w:lineRule="auto"/>
        <w:ind w:left="851" w:hanging="425"/>
        <w:jc w:val="both"/>
        <w:rPr>
          <w:rFonts w:cs="Calibri"/>
        </w:rPr>
      </w:pPr>
      <w:r w:rsidRPr="00CF4A41">
        <w:rPr>
          <w:rFonts w:cs="Calibri"/>
        </w:rPr>
        <w:t xml:space="preserve">w celu potwierdzenia spełniania warunku, o których mowa w Rozdz. VII pkt 2 SWZ: </w:t>
      </w:r>
    </w:p>
    <w:p w14:paraId="2B482F4B" w14:textId="2045738A" w:rsidR="008D2877" w:rsidRPr="000D0CAF" w:rsidRDefault="008D2877">
      <w:pPr>
        <w:pStyle w:val="Akapitzlist"/>
        <w:numPr>
          <w:ilvl w:val="0"/>
          <w:numId w:val="27"/>
        </w:numPr>
        <w:tabs>
          <w:tab w:val="left" w:pos="1276"/>
        </w:tabs>
        <w:suppressAutoHyphens w:val="0"/>
        <w:autoSpaceDE w:val="0"/>
        <w:autoSpaceDN w:val="0"/>
        <w:adjustRightInd w:val="0"/>
        <w:spacing w:after="40" w:line="288" w:lineRule="auto"/>
        <w:jc w:val="both"/>
      </w:pPr>
      <w:r w:rsidRPr="000D0CAF">
        <w:rPr>
          <w:iCs/>
        </w:rPr>
        <w:t>aktualn</w:t>
      </w:r>
      <w:r>
        <w:rPr>
          <w:iCs/>
        </w:rPr>
        <w:t>a</w:t>
      </w:r>
      <w:r w:rsidRPr="000D0CAF">
        <w:rPr>
          <w:iCs/>
        </w:rPr>
        <w:t xml:space="preserve"> </w:t>
      </w:r>
      <w:r w:rsidRPr="000D0CAF">
        <w:rPr>
          <w:iCs/>
          <w:kern w:val="144"/>
        </w:rPr>
        <w:t>koncesj</w:t>
      </w:r>
      <w:r>
        <w:rPr>
          <w:iCs/>
          <w:kern w:val="144"/>
        </w:rPr>
        <w:t>a</w:t>
      </w:r>
      <w:r w:rsidRPr="000D0CAF">
        <w:rPr>
          <w:iCs/>
          <w:kern w:val="144"/>
        </w:rPr>
        <w:t xml:space="preserve"> na podjęcie działalności w zakresie objętym przedmiotem zamówienia, zgodnie z wymaganiami określonymi w ustawie z dnia 22 sierpnia 1997 r. o ochronie osób</w:t>
      </w:r>
      <w:r>
        <w:rPr>
          <w:iCs/>
          <w:kern w:val="144"/>
        </w:rPr>
        <w:t xml:space="preserve"> </w:t>
      </w:r>
      <w:r w:rsidRPr="000D0CAF">
        <w:rPr>
          <w:iCs/>
          <w:kern w:val="144"/>
        </w:rPr>
        <w:t>i mienia (t.j. Dz.U. z 202</w:t>
      </w:r>
      <w:r>
        <w:rPr>
          <w:iCs/>
          <w:kern w:val="144"/>
        </w:rPr>
        <w:t>1</w:t>
      </w:r>
      <w:r w:rsidRPr="000D0CAF">
        <w:rPr>
          <w:iCs/>
          <w:kern w:val="144"/>
        </w:rPr>
        <w:t xml:space="preserve"> r. poz. </w:t>
      </w:r>
      <w:r>
        <w:rPr>
          <w:iCs/>
          <w:kern w:val="144"/>
        </w:rPr>
        <w:t>1995</w:t>
      </w:r>
      <w:r w:rsidRPr="000D0CAF">
        <w:rPr>
          <w:iCs/>
          <w:kern w:val="144"/>
        </w:rPr>
        <w:t>)</w:t>
      </w:r>
      <w:r>
        <w:rPr>
          <w:iCs/>
          <w:kern w:val="144"/>
        </w:rPr>
        <w:t>,</w:t>
      </w:r>
    </w:p>
    <w:p w14:paraId="0B4B2658" w14:textId="7DFB5EB8" w:rsidR="008D2877" w:rsidRPr="007B0DD8" w:rsidRDefault="008D2877">
      <w:pPr>
        <w:pStyle w:val="Akapitzlist"/>
        <w:numPr>
          <w:ilvl w:val="0"/>
          <w:numId w:val="27"/>
        </w:numPr>
        <w:tabs>
          <w:tab w:val="left" w:pos="1276"/>
        </w:tabs>
        <w:suppressAutoHyphens w:val="0"/>
        <w:autoSpaceDE w:val="0"/>
        <w:autoSpaceDN w:val="0"/>
        <w:adjustRightInd w:val="0"/>
        <w:spacing w:after="0" w:line="360" w:lineRule="auto"/>
        <w:jc w:val="both"/>
        <w:rPr>
          <w:rFonts w:eastAsia="TimesNewRoman" w:cs="Calibri"/>
        </w:rPr>
      </w:pPr>
      <w:r w:rsidRPr="00171427">
        <w:rPr>
          <w:rFonts w:cs="Calibri"/>
          <w:bCs/>
        </w:rPr>
        <w:lastRenderedPageBreak/>
        <w:t xml:space="preserve">dokument potwierdzający, że Wykonawca jest ubezpieczony od odpowiedzialności </w:t>
      </w:r>
      <w:r w:rsidRPr="007B0DD8">
        <w:rPr>
          <w:rFonts w:cs="Calibri"/>
          <w:bCs/>
        </w:rPr>
        <w:t>cywilnej w zakresie prowadzonej działalności związanej z przedmiotem zamówienia na sumę gwarancyjną określoną w Rozdz. VII pkt 2 ppkt 3) SWZ</w:t>
      </w:r>
      <w:r w:rsidR="00F40F23">
        <w:rPr>
          <w:rFonts w:cs="Calibri"/>
          <w:bCs/>
        </w:rPr>
        <w:t xml:space="preserve"> wraz z dowodami opła</w:t>
      </w:r>
      <w:r w:rsidR="00A42B80">
        <w:rPr>
          <w:rFonts w:cs="Calibri"/>
          <w:bCs/>
        </w:rPr>
        <w:t>ty</w:t>
      </w:r>
      <w:r w:rsidR="00F40F23">
        <w:rPr>
          <w:rFonts w:cs="Calibri"/>
          <w:bCs/>
        </w:rPr>
        <w:t xml:space="preserve"> składki</w:t>
      </w:r>
      <w:r w:rsidRPr="007B0DD8">
        <w:rPr>
          <w:rFonts w:cs="Calibri"/>
          <w:bCs/>
        </w:rPr>
        <w:t>,</w:t>
      </w:r>
    </w:p>
    <w:p w14:paraId="5AC0F47A" w14:textId="4031F9AA" w:rsidR="008D2877" w:rsidRPr="007B0DD8" w:rsidRDefault="008D2877">
      <w:pPr>
        <w:pStyle w:val="Akapitzlist"/>
        <w:numPr>
          <w:ilvl w:val="0"/>
          <w:numId w:val="27"/>
        </w:numPr>
        <w:tabs>
          <w:tab w:val="left" w:pos="1276"/>
        </w:tabs>
        <w:suppressAutoHyphens w:val="0"/>
        <w:autoSpaceDE w:val="0"/>
        <w:autoSpaceDN w:val="0"/>
        <w:adjustRightInd w:val="0"/>
        <w:spacing w:after="0" w:line="360" w:lineRule="auto"/>
        <w:jc w:val="both"/>
        <w:rPr>
          <w:rFonts w:eastAsia="TimesNewRoman" w:cs="Calibri"/>
          <w:color w:val="FF0000"/>
        </w:rPr>
      </w:pPr>
      <w:r w:rsidRPr="007B0DD8">
        <w:rPr>
          <w:rFonts w:eastAsia="Cambria" w:cs="Calibri"/>
          <w:lang w:val="pl"/>
        </w:rPr>
        <w:t xml:space="preserve">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 </w:t>
      </w:r>
      <w:r w:rsidRPr="007B0DD8">
        <w:rPr>
          <w:rFonts w:cs="Calibri"/>
        </w:rPr>
        <w:t xml:space="preserve">sporządzony zgodnie ze wzorem </w:t>
      </w:r>
      <w:r w:rsidRPr="007B0DD8">
        <w:rPr>
          <w:rFonts w:cs="Calibri"/>
          <w:b/>
          <w:bCs/>
        </w:rPr>
        <w:t xml:space="preserve">stanowiącym Załącznik nr </w:t>
      </w:r>
      <w:r w:rsidR="00BF2318" w:rsidRPr="007B0DD8">
        <w:rPr>
          <w:rFonts w:cs="Calibri"/>
          <w:b/>
          <w:bCs/>
        </w:rPr>
        <w:t>7</w:t>
      </w:r>
      <w:r w:rsidRPr="007B0DD8">
        <w:rPr>
          <w:rFonts w:cs="Calibri"/>
          <w:b/>
          <w:bCs/>
        </w:rPr>
        <w:t xml:space="preserve"> do SWZ</w:t>
      </w:r>
      <w:r w:rsidRPr="007B0DD8">
        <w:rPr>
          <w:rFonts w:cs="Calibri"/>
        </w:rPr>
        <w:t>.</w:t>
      </w:r>
    </w:p>
    <w:p w14:paraId="132C7319" w14:textId="3C614747" w:rsidR="008D2877" w:rsidRPr="00DF0B56" w:rsidRDefault="007B0DD8" w:rsidP="008D2877">
      <w:pPr>
        <w:pStyle w:val="Akapitzlist"/>
        <w:suppressAutoHyphens w:val="0"/>
        <w:spacing w:after="0" w:line="360" w:lineRule="auto"/>
        <w:ind w:left="1211"/>
        <w:jc w:val="both"/>
        <w:rPr>
          <w:rFonts w:eastAsiaTheme="minorHAnsi"/>
          <w:lang w:eastAsia="en-US"/>
        </w:rPr>
      </w:pPr>
      <w:r>
        <w:rPr>
          <w:rFonts w:eastAsiaTheme="minorHAnsi"/>
          <w:lang w:eastAsia="en-US"/>
        </w:rPr>
        <w:t xml:space="preserve">  </w:t>
      </w:r>
    </w:p>
    <w:p w14:paraId="0D0F9A16" w14:textId="77777777" w:rsidR="00EA1008" w:rsidRPr="0011217F" w:rsidRDefault="00EA1008">
      <w:pPr>
        <w:numPr>
          <w:ilvl w:val="0"/>
          <w:numId w:val="14"/>
        </w:numPr>
        <w:suppressAutoHyphens w:val="0"/>
        <w:autoSpaceDE w:val="0"/>
        <w:autoSpaceDN w:val="0"/>
        <w:adjustRightInd w:val="0"/>
        <w:spacing w:after="0" w:line="360" w:lineRule="auto"/>
        <w:ind w:left="426"/>
        <w:jc w:val="both"/>
        <w:rPr>
          <w:rFonts w:eastAsia="TimesNewRoman" w:cs="Calibri"/>
        </w:rPr>
      </w:pPr>
      <w:r>
        <w:rPr>
          <w:rFonts w:eastAsia="TimesNewRoman" w:cs="Calibri"/>
        </w:rPr>
        <w:t xml:space="preserve">Jeżeli wykonawca ma </w:t>
      </w:r>
      <w:r w:rsidRPr="003F7319">
        <w:rPr>
          <w:rFonts w:eastAsia="TimesNewRoman" w:cs="Calibri"/>
        </w:rPr>
        <w:t>siedzibę lub miejsce zamieszkania poza granicami Rzeczypospolitej Polskiej, zamiast zaświadczenia, o którym mowa w pkt 4 ppkt 1), zaświadczenia albo innego</w:t>
      </w:r>
      <w:r w:rsidRPr="0011217F">
        <w:rPr>
          <w:rFonts w:eastAsia="TimesNewRoman" w:cs="Calibri"/>
        </w:rPr>
        <w:t xml:space="preserve"> dokumentu potwierdzającego, że wykonawca nie zalega z opłacaniem składek na ubezpieczenia społeczne lub zdrowotne, o których mowa w pkt 4 ppkt </w:t>
      </w:r>
      <w:r>
        <w:rPr>
          <w:rFonts w:eastAsia="TimesNewRoman" w:cs="Calibri"/>
        </w:rPr>
        <w:t>2</w:t>
      </w:r>
      <w:r w:rsidRPr="0011217F">
        <w:rPr>
          <w:rFonts w:eastAsia="TimesNewRoman" w:cs="Calibri"/>
        </w:rPr>
        <w:t xml:space="preserve">), lub odpisu albo informacji </w:t>
      </w:r>
      <w:r w:rsidRPr="0011217F">
        <w:rPr>
          <w:rFonts w:eastAsia="TimesNewRoman" w:cs="Calibri"/>
        </w:rPr>
        <w:br/>
        <w:t xml:space="preserve">z Krajowego Rejestru Sądowego lub z Centralnej Ewidencji i Informacji o Działalności Gospodarczej, o których mowa w pkt 4 ppkt </w:t>
      </w:r>
      <w:r>
        <w:rPr>
          <w:rFonts w:eastAsia="TimesNewRoman" w:cs="Calibri"/>
        </w:rPr>
        <w:t>3</w:t>
      </w:r>
      <w:r w:rsidRPr="0011217F">
        <w:rPr>
          <w:rFonts w:eastAsia="TimesNewRoman" w:cs="Calibri"/>
        </w:rPr>
        <w:t xml:space="preserve">) – składa dokument lub dokumenty wystawione </w:t>
      </w:r>
      <w:r w:rsidRPr="0011217F">
        <w:rPr>
          <w:rFonts w:eastAsia="TimesNewRoman" w:cs="Calibri"/>
        </w:rPr>
        <w:br/>
        <w:t>w kraju, w którym wykonawca ma siedzibę lub miejsce zamieszkania, potwierdzające odpowiednio, że:</w:t>
      </w:r>
    </w:p>
    <w:p w14:paraId="2A96E901" w14:textId="77777777" w:rsidR="00EA1008" w:rsidRPr="0011217F" w:rsidRDefault="00EA1008" w:rsidP="00EA1008">
      <w:pPr>
        <w:pStyle w:val="Akapitzlist"/>
        <w:autoSpaceDE w:val="0"/>
        <w:autoSpaceDN w:val="0"/>
        <w:adjustRightInd w:val="0"/>
        <w:spacing w:after="0" w:line="360" w:lineRule="auto"/>
        <w:ind w:left="426"/>
        <w:jc w:val="both"/>
        <w:rPr>
          <w:rFonts w:eastAsia="TimesNewRoman" w:cs="Calibri"/>
        </w:rPr>
      </w:pPr>
      <w:r w:rsidRPr="0011217F">
        <w:rPr>
          <w:rFonts w:eastAsia="TimesNewRoman" w:cs="Calibri"/>
        </w:rPr>
        <w:t>a) nie naruszył obowiązków dotyczących płatności podatków, opłat lub składek na ubezpieczenie społeczne lub zdrowotne,</w:t>
      </w:r>
    </w:p>
    <w:p w14:paraId="7A759461" w14:textId="77777777" w:rsidR="00EA1008" w:rsidRPr="0011217F" w:rsidRDefault="00EA1008" w:rsidP="00EA1008">
      <w:pPr>
        <w:pStyle w:val="Akapitzlist"/>
        <w:autoSpaceDE w:val="0"/>
        <w:autoSpaceDN w:val="0"/>
        <w:adjustRightInd w:val="0"/>
        <w:spacing w:after="0" w:line="360" w:lineRule="auto"/>
        <w:ind w:left="426"/>
        <w:jc w:val="both"/>
        <w:rPr>
          <w:rFonts w:eastAsia="TimesNewRoman" w:cs="Calibri"/>
        </w:rPr>
      </w:pPr>
      <w:r w:rsidRPr="0011217F">
        <w:rPr>
          <w:rFonts w:eastAsia="TimesNewRoman" w:cs="Calibri"/>
        </w:rPr>
        <w:t>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BCA3A9A" w14:textId="77777777" w:rsidR="00EA1008" w:rsidRPr="0011217F" w:rsidRDefault="00EA1008" w:rsidP="00EA1008">
      <w:pPr>
        <w:pStyle w:val="Akapitzlist"/>
        <w:autoSpaceDE w:val="0"/>
        <w:autoSpaceDN w:val="0"/>
        <w:adjustRightInd w:val="0"/>
        <w:spacing w:after="0" w:line="360" w:lineRule="auto"/>
        <w:ind w:left="426"/>
        <w:jc w:val="both"/>
        <w:rPr>
          <w:rFonts w:eastAsia="TimesNewRoman" w:cs="Calibri"/>
        </w:rPr>
      </w:pPr>
      <w:r w:rsidRPr="0011217F">
        <w:rPr>
          <w:rFonts w:eastAsia="TimesNewRoman" w:cs="Calibri"/>
        </w:rPr>
        <w:t xml:space="preserve">Dokumenty, o których mowa w pkt 4 ppkt </w:t>
      </w:r>
      <w:r>
        <w:rPr>
          <w:rFonts w:eastAsia="TimesNewRoman" w:cs="Calibri"/>
        </w:rPr>
        <w:t>1</w:t>
      </w:r>
      <w:r w:rsidRPr="0011217F">
        <w:rPr>
          <w:rFonts w:eastAsia="TimesNewRoman" w:cs="Calibri"/>
        </w:rPr>
        <w:t xml:space="preserve">) – </w:t>
      </w:r>
      <w:r>
        <w:rPr>
          <w:rFonts w:eastAsia="TimesNewRoman" w:cs="Calibri"/>
        </w:rPr>
        <w:t>3</w:t>
      </w:r>
      <w:r w:rsidRPr="0011217F">
        <w:rPr>
          <w:rFonts w:eastAsia="TimesNewRoman" w:cs="Calibri"/>
        </w:rPr>
        <w:t xml:space="preserve">), powinny być wystawione nie wcześniej niż </w:t>
      </w:r>
      <w:r w:rsidRPr="0011217F">
        <w:rPr>
          <w:rFonts w:eastAsia="TimesNewRoman" w:cs="Calibri"/>
        </w:rPr>
        <w:br/>
        <w:t>3 miesiące przed ich złożeniem.</w:t>
      </w:r>
    </w:p>
    <w:p w14:paraId="6836CA49" w14:textId="77777777" w:rsidR="00EA1008" w:rsidRDefault="00EA1008">
      <w:pPr>
        <w:numPr>
          <w:ilvl w:val="0"/>
          <w:numId w:val="14"/>
        </w:numPr>
        <w:spacing w:after="0" w:line="360" w:lineRule="auto"/>
        <w:ind w:left="426" w:hanging="426"/>
        <w:jc w:val="both"/>
      </w:pPr>
      <w:r w:rsidRPr="0011217F">
        <w:rPr>
          <w:rFonts w:eastAsia="Cambria" w:cs="Calibri"/>
          <w:color w:val="000000"/>
        </w:rPr>
        <w:lastRenderedPageBreak/>
        <w:t>Jeżeli w kraju, w którym wykonawca ma siedzibę lub miejsce zamieszkania, nie wydaje się</w:t>
      </w:r>
      <w:r>
        <w:rPr>
          <w:rFonts w:eastAsia="Cambria" w:cs="Calibri"/>
          <w:color w:val="000000"/>
        </w:rPr>
        <w:t xml:space="preserve"> dokumentów, o których mowa w pkt 5, lub gdy dokumenty te nie odnoszą się do wszystkich przypadków, o których mowa w art. 108 ust. 1 pkt 1, 2 i 4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Dokumenty powinny być wystawione nie wcześniej niż 3 miesiące przed ich złożeniem.</w:t>
      </w:r>
    </w:p>
    <w:p w14:paraId="18FB3008" w14:textId="77777777" w:rsidR="00EA1008" w:rsidRDefault="00EA1008">
      <w:pPr>
        <w:numPr>
          <w:ilvl w:val="0"/>
          <w:numId w:val="14"/>
        </w:numPr>
        <w:spacing w:after="0" w:line="360" w:lineRule="auto"/>
        <w:ind w:left="426" w:hanging="426"/>
        <w:jc w:val="both"/>
      </w:pPr>
      <w:r>
        <w:rPr>
          <w:rFonts w:eastAsia="Cambria" w:cs="Calibri"/>
          <w:color w:val="000000"/>
        </w:rPr>
        <w:t>Wykonawca nie jest zobowiązany do złożenia podmiotowych środków dowodowych, które zamawiający posiada, jeżeli wykonawca wskaże te środki oraz potwierdzi ich prawidłowość i aktualność.</w:t>
      </w:r>
    </w:p>
    <w:p w14:paraId="776E70C1" w14:textId="77777777" w:rsidR="00EA1008" w:rsidRPr="003D525A" w:rsidRDefault="00EA1008">
      <w:pPr>
        <w:numPr>
          <w:ilvl w:val="0"/>
          <w:numId w:val="14"/>
        </w:numPr>
        <w:spacing w:after="0" w:line="360" w:lineRule="auto"/>
        <w:ind w:left="426" w:hanging="426"/>
        <w:jc w:val="both"/>
        <w:rPr>
          <w:iCs/>
        </w:rPr>
      </w:pPr>
      <w:r>
        <w:rPr>
          <w:rFonts w:eastAsia="Cambria" w:cs="Calibri"/>
          <w:color w:val="000000"/>
        </w:rPr>
        <w:t xml:space="preserve">W zakresie nieuregulowanym ustawą Pzp lub niniejszą SWZ do oświadczeń i dokumentów składanych przez Wykonawcę w postępowaniu, zastosowanie mają przepisy rozporządzenia Ministra Rozwoju, Pracy i Technologii z dnia 23 grudnia 2020 r. </w:t>
      </w:r>
      <w:r w:rsidRPr="003D525A">
        <w:rPr>
          <w:rFonts w:eastAsia="Cambria" w:cs="Calibri"/>
          <w:iCs/>
          <w:color w:val="000000"/>
        </w:rPr>
        <w:t xml:space="preserve">w sprawie podmiotowych środków dowodowych oraz innych dokumentów lub oświadczeń, jakich może żądać zamawiający od wykonawcy oraz przepisy rozporządzenia Prezesa Rady Ministrów z dnia </w:t>
      </w:r>
      <w:r>
        <w:rPr>
          <w:rFonts w:eastAsia="Cambria" w:cs="Calibri"/>
          <w:iCs/>
          <w:color w:val="000000"/>
        </w:rPr>
        <w:br/>
      </w:r>
      <w:r w:rsidRPr="003D525A">
        <w:rPr>
          <w:rFonts w:eastAsia="Cambria" w:cs="Calibri"/>
          <w:iCs/>
          <w:color w:val="000000"/>
        </w:rPr>
        <w:t xml:space="preserve">30 grudnia 2020 r. </w:t>
      </w:r>
      <w:r w:rsidRPr="003D525A">
        <w:rPr>
          <w:rFonts w:eastAsia="Cambria" w:cs="Calibri"/>
          <w:iCs/>
          <w:color w:val="000000"/>
          <w:shd w:val="clear" w:color="auto" w:fill="FFFFFF"/>
        </w:rPr>
        <w:t xml:space="preserve">w sprawie sposobu sporządzania i przekazywania informacji oraz wymagań technicznych dla dokumentów elektronicznych oraz środków komunikacji elektronicznej </w:t>
      </w:r>
      <w:r>
        <w:rPr>
          <w:rFonts w:eastAsia="Cambria" w:cs="Calibri"/>
          <w:iCs/>
          <w:color w:val="000000"/>
          <w:shd w:val="clear" w:color="auto" w:fill="FFFFFF"/>
        </w:rPr>
        <w:br/>
      </w:r>
      <w:r w:rsidRPr="003D525A">
        <w:rPr>
          <w:rFonts w:eastAsia="Cambria" w:cs="Calibri"/>
          <w:iCs/>
          <w:color w:val="000000"/>
          <w:shd w:val="clear" w:color="auto" w:fill="FFFFFF"/>
        </w:rPr>
        <w:t>w postępowaniu o udzielenie zamówienia publicznego lub konkursie.</w:t>
      </w:r>
    </w:p>
    <w:p w14:paraId="5DD852C6" w14:textId="77777777" w:rsidR="00CD0C1D" w:rsidRDefault="00CD0C1D">
      <w:pPr>
        <w:spacing w:before="360" w:after="40" w:line="360" w:lineRule="auto"/>
        <w:ind w:left="568" w:hanging="568"/>
      </w:pPr>
      <w:r>
        <w:rPr>
          <w:rFonts w:eastAsia="Cambria" w:cs="Calibri"/>
          <w:b/>
          <w:color w:val="000000"/>
        </w:rPr>
        <w:t>X.</w:t>
      </w:r>
      <w:r>
        <w:rPr>
          <w:rFonts w:eastAsia="Cambria" w:cs="Calibri"/>
          <w:b/>
          <w:color w:val="000000"/>
        </w:rPr>
        <w:tab/>
        <w:t>POLEGANIE NA ZASOBACH INNYCH PODMIOTÓW</w:t>
      </w:r>
    </w:p>
    <w:p w14:paraId="4EEC56BD" w14:textId="77777777" w:rsidR="00CD0C1D" w:rsidRDefault="00CD0C1D" w:rsidP="00806223">
      <w:pPr>
        <w:numPr>
          <w:ilvl w:val="0"/>
          <w:numId w:val="1"/>
        </w:numPr>
        <w:spacing w:after="0" w:line="360" w:lineRule="auto"/>
        <w:ind w:left="426" w:hanging="426"/>
        <w:jc w:val="both"/>
      </w:pPr>
      <w:r>
        <w:rPr>
          <w:rFonts w:eastAsia="Cambria" w:cs="Calibri"/>
          <w:color w:val="000000"/>
          <w:shd w:val="clear" w:color="auto" w:fill="FFFFFF"/>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BC85E36" w14:textId="78D5A60B" w:rsidR="00CD0C1D" w:rsidRDefault="00CD0C1D" w:rsidP="00806223">
      <w:pPr>
        <w:numPr>
          <w:ilvl w:val="0"/>
          <w:numId w:val="1"/>
        </w:numPr>
        <w:spacing w:after="0" w:line="360" w:lineRule="auto"/>
        <w:ind w:left="426" w:hanging="426"/>
        <w:jc w:val="both"/>
      </w:pPr>
      <w:r>
        <w:rPr>
          <w:rFonts w:eastAsia="Cambria" w:cs="Calibri"/>
          <w:color w:val="000000"/>
          <w:shd w:val="clear" w:color="auto" w:fill="FFFFFF"/>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30D31762" w14:textId="77777777" w:rsidR="00CD0C1D" w:rsidRDefault="00CD0C1D" w:rsidP="00806223">
      <w:pPr>
        <w:numPr>
          <w:ilvl w:val="0"/>
          <w:numId w:val="1"/>
        </w:numPr>
        <w:spacing w:after="0" w:line="360" w:lineRule="auto"/>
        <w:ind w:left="426" w:hanging="426"/>
        <w:jc w:val="both"/>
      </w:pPr>
      <w:r>
        <w:rPr>
          <w:rFonts w:eastAsia="Cambria" w:cs="Calibri"/>
          <w:color w:val="00000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w:t>
      </w:r>
      <w:r>
        <w:rPr>
          <w:rFonts w:eastAsia="Cambria" w:cs="Calibri"/>
          <w:color w:val="000000"/>
        </w:rPr>
        <w:lastRenderedPageBreak/>
        <w:t>podmiotowy środek dowodowy potwierdzający, że wykonawca realizując zamówienie, będzie dysponował niezbędnymi zasobami tych podmiotów.</w:t>
      </w:r>
    </w:p>
    <w:p w14:paraId="2D34D54E" w14:textId="77777777" w:rsidR="00CD0C1D" w:rsidRDefault="00CD0C1D" w:rsidP="00806223">
      <w:pPr>
        <w:numPr>
          <w:ilvl w:val="0"/>
          <w:numId w:val="1"/>
        </w:numPr>
        <w:spacing w:after="0" w:line="360" w:lineRule="auto"/>
        <w:ind w:left="426" w:hanging="426"/>
        <w:jc w:val="both"/>
      </w:pPr>
      <w:r w:rsidRPr="00806223">
        <w:rPr>
          <w:rFonts w:eastAsia="Cambria" w:cs="Calibri"/>
          <w:color w:val="000000"/>
        </w:rPr>
        <w:t>Zobowiązanie podmiotu udostępniającego zasoby potwierdza, że stosunek łączący wykonawcę</w:t>
      </w:r>
      <w:r w:rsidR="00806223">
        <w:rPr>
          <w:rFonts w:eastAsia="Cambria" w:cs="Calibri"/>
          <w:color w:val="000000"/>
        </w:rPr>
        <w:t xml:space="preserve"> </w:t>
      </w:r>
      <w:r w:rsidR="00806223">
        <w:rPr>
          <w:rFonts w:eastAsia="Cambria" w:cs="Calibri"/>
          <w:color w:val="000000"/>
        </w:rPr>
        <w:br/>
      </w:r>
      <w:r w:rsidRPr="00806223">
        <w:rPr>
          <w:rFonts w:eastAsia="Cambria" w:cs="Calibri"/>
          <w:color w:val="000000"/>
        </w:rPr>
        <w:t>z podmiotami udostępniającymi zasoby gwarantuje rzeczywisty dostęp do tych zasobów oraz określa, w szczególności:</w:t>
      </w:r>
    </w:p>
    <w:p w14:paraId="5EE7EED8" w14:textId="77777777" w:rsidR="00CD0C1D" w:rsidRDefault="00CD0C1D">
      <w:pPr>
        <w:numPr>
          <w:ilvl w:val="1"/>
          <w:numId w:val="15"/>
        </w:numPr>
        <w:spacing w:after="0" w:line="360" w:lineRule="auto"/>
        <w:ind w:left="851" w:hanging="425"/>
        <w:jc w:val="both"/>
      </w:pPr>
      <w:r>
        <w:rPr>
          <w:rFonts w:eastAsia="Cambria" w:cs="Calibri"/>
          <w:color w:val="000000"/>
          <w:shd w:val="clear" w:color="auto" w:fill="FFFFFF"/>
        </w:rPr>
        <w:t>zakres dostępnych wykonawcy zasobów podmiotu udostępniającego zasoby,</w:t>
      </w:r>
    </w:p>
    <w:p w14:paraId="02C2C8B0" w14:textId="77777777" w:rsidR="00CD0C1D" w:rsidRDefault="00CD0C1D">
      <w:pPr>
        <w:numPr>
          <w:ilvl w:val="1"/>
          <w:numId w:val="15"/>
        </w:numPr>
        <w:spacing w:after="0" w:line="360" w:lineRule="auto"/>
        <w:ind w:left="851" w:hanging="425"/>
        <w:jc w:val="both"/>
      </w:pPr>
      <w:r>
        <w:rPr>
          <w:rFonts w:eastAsia="Cambria" w:cs="Calibri"/>
          <w:color w:val="000000"/>
          <w:shd w:val="clear" w:color="auto" w:fill="FFFFFF"/>
        </w:rPr>
        <w:t>sposób i okres udostępnienia wykonawcy i wykorzystania przez niego zasobów podmiotu udostępniającego te zasoby przy wykonywaniu zamówienia,</w:t>
      </w:r>
    </w:p>
    <w:p w14:paraId="0599B0DA" w14:textId="4E1A6CAD" w:rsidR="00CD0C1D" w:rsidRDefault="00CD0C1D">
      <w:pPr>
        <w:numPr>
          <w:ilvl w:val="1"/>
          <w:numId w:val="15"/>
        </w:numPr>
        <w:spacing w:after="0" w:line="360" w:lineRule="auto"/>
        <w:ind w:left="851" w:hanging="425"/>
        <w:jc w:val="both"/>
      </w:pPr>
      <w:r>
        <w:rPr>
          <w:rFonts w:eastAsia="Cambria" w:cs="Calibri"/>
          <w:color w:val="000000"/>
          <w:shd w:val="clear" w:color="auto" w:fill="FFFFFF"/>
        </w:rPr>
        <w:t xml:space="preserve">czy i w jakim zakresie podmiot udostępniający zasoby, na zdolnościach którego wykonawca polega w odniesieniu do warunków udziału w postępowaniu dotyczących wykształcenia, kwalifikacji zawodowych lub doświadczenia, zrealizuje </w:t>
      </w:r>
      <w:r w:rsidR="006B02CA">
        <w:rPr>
          <w:rFonts w:eastAsia="Cambria" w:cs="Calibri"/>
          <w:color w:val="000000"/>
          <w:shd w:val="clear" w:color="auto" w:fill="FFFFFF"/>
        </w:rPr>
        <w:t xml:space="preserve">roboty budowlane lub </w:t>
      </w:r>
      <w:r>
        <w:rPr>
          <w:rFonts w:eastAsia="Cambria" w:cs="Calibri"/>
          <w:color w:val="000000"/>
          <w:shd w:val="clear" w:color="auto" w:fill="FFFFFF"/>
        </w:rPr>
        <w:t>usługi, których wskazane zdolności dotyczą.</w:t>
      </w:r>
    </w:p>
    <w:p w14:paraId="7422556A" w14:textId="787CCDBC" w:rsidR="00CD0C1D" w:rsidRDefault="00CD0C1D">
      <w:pPr>
        <w:numPr>
          <w:ilvl w:val="0"/>
          <w:numId w:val="15"/>
        </w:numPr>
        <w:spacing w:after="0" w:line="360" w:lineRule="auto"/>
        <w:ind w:left="426" w:hanging="426"/>
        <w:jc w:val="both"/>
      </w:pPr>
      <w:r>
        <w:rPr>
          <w:rFonts w:eastAsia="Cambria" w:cs="Calibri"/>
          <w:color w:val="000000"/>
          <w:shd w:val="clear" w:color="auto" w:fill="FFFFFF"/>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t>
      </w:r>
      <w:r w:rsidR="002E28EE">
        <w:rPr>
          <w:rFonts w:eastAsia="Cambria" w:cs="Calibri"/>
          <w:color w:val="000000"/>
          <w:shd w:val="clear" w:color="auto" w:fill="FFFFFF"/>
        </w:rPr>
        <w:t>W</w:t>
      </w:r>
      <w:r>
        <w:rPr>
          <w:rFonts w:eastAsia="Cambria" w:cs="Calibri"/>
          <w:color w:val="000000"/>
          <w:shd w:val="clear" w:color="auto" w:fill="FFFFFF"/>
        </w:rPr>
        <w:t>ykonawcy.</w:t>
      </w:r>
    </w:p>
    <w:p w14:paraId="6433B982" w14:textId="77777777" w:rsidR="00CD0C1D" w:rsidRDefault="00CD0C1D">
      <w:pPr>
        <w:numPr>
          <w:ilvl w:val="0"/>
          <w:numId w:val="15"/>
        </w:numPr>
        <w:spacing w:after="0" w:line="360" w:lineRule="auto"/>
        <w:ind w:left="426" w:hanging="426"/>
        <w:jc w:val="both"/>
      </w:pPr>
      <w:r>
        <w:rPr>
          <w:rFonts w:eastAsia="Cambria" w:cs="Calibri"/>
          <w:color w:val="000000"/>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F60A471" w14:textId="77777777" w:rsidR="00CD0C1D" w:rsidRDefault="00CD0C1D">
      <w:pPr>
        <w:numPr>
          <w:ilvl w:val="0"/>
          <w:numId w:val="15"/>
        </w:numPr>
        <w:spacing w:after="0" w:line="360" w:lineRule="auto"/>
        <w:ind w:left="426" w:hanging="426"/>
        <w:jc w:val="both"/>
      </w:pPr>
      <w:r w:rsidRPr="00806223">
        <w:rPr>
          <w:rFonts w:eastAsia="Cambria" w:cs="Calibri"/>
          <w:color w:val="000000"/>
          <w:shd w:val="clear" w:color="auto" w:fill="FFFFFF"/>
        </w:rPr>
        <w:t xml:space="preserve">Jeżeli zdolności techniczne lub zawodowe, sytuacja ekonomiczna lub finansowa podmiotu udostępniającego zasoby nie potwierdzają spełniania przez wykonawcę warunków udziału </w:t>
      </w:r>
      <w:r w:rsidR="00806223">
        <w:rPr>
          <w:rFonts w:eastAsia="Cambria" w:cs="Calibri"/>
          <w:color w:val="000000"/>
          <w:shd w:val="clear" w:color="auto" w:fill="FFFFFF"/>
        </w:rPr>
        <w:br/>
      </w:r>
      <w:r w:rsidRPr="00806223">
        <w:rPr>
          <w:rFonts w:eastAsia="Cambria" w:cs="Calibri"/>
          <w:color w:val="000000"/>
          <w:shd w:val="clear" w:color="auto" w:fill="FFFFFF"/>
        </w:rPr>
        <w:t xml:space="preserve">w postępowaniu lub zachodzą wobec tego podmiotu podstawy wykluczenia, zamawiający żąda, aby wykonawca w terminie określonym przez zamawiającego zastąpił ten podmiot innym podmiotem lub podmiotami albo wykazał, że samodzielnie spełnia warunki udziału </w:t>
      </w:r>
      <w:r w:rsidR="00806223">
        <w:rPr>
          <w:rFonts w:eastAsia="Cambria" w:cs="Calibri"/>
          <w:color w:val="000000"/>
          <w:shd w:val="clear" w:color="auto" w:fill="FFFFFF"/>
        </w:rPr>
        <w:br/>
      </w:r>
      <w:r w:rsidRPr="00806223">
        <w:rPr>
          <w:rFonts w:eastAsia="Cambria" w:cs="Calibri"/>
          <w:color w:val="000000"/>
          <w:shd w:val="clear" w:color="auto" w:fill="FFFFFF"/>
        </w:rPr>
        <w:t xml:space="preserve">w postępowaniu. </w:t>
      </w:r>
    </w:p>
    <w:p w14:paraId="29915254" w14:textId="77777777" w:rsidR="00CD0C1D" w:rsidRDefault="00CD0C1D">
      <w:pPr>
        <w:numPr>
          <w:ilvl w:val="0"/>
          <w:numId w:val="15"/>
        </w:numPr>
        <w:spacing w:after="0" w:line="360" w:lineRule="auto"/>
        <w:ind w:left="426" w:hanging="426"/>
        <w:jc w:val="both"/>
      </w:pPr>
      <w:r>
        <w:rPr>
          <w:rFonts w:eastAsia="Cambria" w:cs="Calibri"/>
          <w:color w:val="000000"/>
          <w:shd w:val="clear" w:color="auto" w:fill="FFFFFF"/>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7101ABC" w14:textId="19C47B47" w:rsidR="00CD0C1D" w:rsidRDefault="00CD0C1D">
      <w:pPr>
        <w:numPr>
          <w:ilvl w:val="0"/>
          <w:numId w:val="15"/>
        </w:numPr>
        <w:spacing w:after="0" w:line="360" w:lineRule="auto"/>
        <w:ind w:left="426" w:hanging="426"/>
        <w:jc w:val="both"/>
      </w:pPr>
      <w:r>
        <w:rPr>
          <w:rFonts w:eastAsia="Cambria" w:cs="Calibri"/>
          <w:color w:val="000000"/>
          <w:shd w:val="clear" w:color="auto" w:fill="FFFFFF"/>
        </w:rPr>
        <w:t>Wykonawca, w przypadku polegania na zdolnościach lub sytuacji podmiotów udostępniających zasoby, przedstawia, wraz z oświadczeni</w:t>
      </w:r>
      <w:r w:rsidR="00663CBF">
        <w:rPr>
          <w:rFonts w:eastAsia="Cambria" w:cs="Calibri"/>
          <w:color w:val="000000"/>
          <w:shd w:val="clear" w:color="auto" w:fill="FFFFFF"/>
        </w:rPr>
        <w:t>em</w:t>
      </w:r>
      <w:r>
        <w:rPr>
          <w:rFonts w:eastAsia="Cambria" w:cs="Calibri"/>
          <w:color w:val="000000"/>
          <w:shd w:val="clear" w:color="auto" w:fill="FFFFFF"/>
        </w:rPr>
        <w:t>, o który</w:t>
      </w:r>
      <w:r w:rsidR="00663CBF">
        <w:rPr>
          <w:rFonts w:eastAsia="Cambria" w:cs="Calibri"/>
          <w:color w:val="000000"/>
          <w:shd w:val="clear" w:color="auto" w:fill="FFFFFF"/>
        </w:rPr>
        <w:t>m</w:t>
      </w:r>
      <w:r>
        <w:rPr>
          <w:rFonts w:eastAsia="Cambria" w:cs="Calibri"/>
          <w:color w:val="000000"/>
          <w:shd w:val="clear" w:color="auto" w:fill="FFFFFF"/>
        </w:rPr>
        <w:t xml:space="preserve"> mowa Rozdz. IX pkt 1 także oświadczeni</w:t>
      </w:r>
      <w:r w:rsidR="00663CBF">
        <w:rPr>
          <w:rFonts w:eastAsia="Cambria" w:cs="Calibri"/>
          <w:color w:val="000000"/>
          <w:shd w:val="clear" w:color="auto" w:fill="FFFFFF"/>
        </w:rPr>
        <w:t>e</w:t>
      </w:r>
      <w:r>
        <w:rPr>
          <w:rFonts w:eastAsia="Cambria" w:cs="Calibri"/>
          <w:color w:val="000000"/>
          <w:shd w:val="clear" w:color="auto" w:fill="FFFFFF"/>
        </w:rPr>
        <w:t xml:space="preserve"> podmiotu udostępniającego zasoby, potwierdzające brak podstaw wykluczenia tego podmiotu oraz odpowiednio spełnianie warunków udziału w postępowaniu, w zakresie, w jakim wykonawca powołuje się na jego zasoby.</w:t>
      </w:r>
    </w:p>
    <w:p w14:paraId="1C770A21" w14:textId="77777777" w:rsidR="00BF2318" w:rsidRPr="00BF2318" w:rsidRDefault="00CD0C1D">
      <w:pPr>
        <w:numPr>
          <w:ilvl w:val="0"/>
          <w:numId w:val="15"/>
        </w:numPr>
        <w:spacing w:after="0" w:line="360" w:lineRule="auto"/>
        <w:ind w:left="426" w:hanging="426"/>
        <w:jc w:val="both"/>
      </w:pPr>
      <w:r>
        <w:rPr>
          <w:rFonts w:eastAsia="Cambria" w:cs="Calibri"/>
          <w:color w:val="000000"/>
          <w:shd w:val="clear" w:color="auto" w:fill="FFFFFF"/>
        </w:rPr>
        <w:lastRenderedPageBreak/>
        <w:t xml:space="preserve">Zamawiający żąda od wykonawcy, który polega na zdolnościach technicznych lub zawodowych lub sytuacji finansowej lub ekonomicznej podmiotów udostępniających zasoby na zasadach określonych w art. 118 ustawy Pzp, </w:t>
      </w:r>
      <w:r w:rsidRPr="00BF2318">
        <w:rPr>
          <w:rFonts w:eastAsia="Cambria" w:cs="Calibri"/>
          <w:color w:val="000000"/>
          <w:u w:val="single"/>
          <w:shd w:val="clear" w:color="auto" w:fill="FFFFFF"/>
        </w:rPr>
        <w:t>przedstawienia podmiotowych środków dowodowych, dotyczących tych podmiotów, potwierdzających, że nie zachodzą wobec tych podmiotów podstawy wykluczenia z postępowania</w:t>
      </w:r>
      <w:r>
        <w:rPr>
          <w:rFonts w:eastAsia="Cambria" w:cs="Calibri"/>
          <w:color w:val="000000"/>
          <w:shd w:val="clear" w:color="auto" w:fill="FFFFFF"/>
        </w:rPr>
        <w:t xml:space="preserve">. </w:t>
      </w:r>
    </w:p>
    <w:p w14:paraId="4FDE7D4E" w14:textId="5C7F589B" w:rsidR="00CD0C1D" w:rsidRDefault="00CD0C1D" w:rsidP="00BF2318">
      <w:pPr>
        <w:spacing w:after="0" w:line="360" w:lineRule="auto"/>
        <w:ind w:left="426"/>
        <w:jc w:val="both"/>
      </w:pPr>
      <w:r>
        <w:rPr>
          <w:rFonts w:eastAsia="Cambria" w:cs="Calibri"/>
          <w:color w:val="000000"/>
          <w:shd w:val="clear" w:color="auto" w:fill="FFFFFF"/>
        </w:rPr>
        <w:t>Do podmiotów udostępniających zasoby, mających siedzibę lub miejsce zamieszkania poza terytorium Rzeczypospolitej Polskiej stosuje się zapisy Rozdz. IX pkt 5 i 6.</w:t>
      </w:r>
    </w:p>
    <w:p w14:paraId="2579FF77" w14:textId="77777777" w:rsidR="00CD0C1D" w:rsidRDefault="00CD0C1D" w:rsidP="00806223">
      <w:pPr>
        <w:spacing w:before="360" w:after="40" w:line="360" w:lineRule="auto"/>
        <w:ind w:left="568" w:hanging="568"/>
        <w:jc w:val="both"/>
      </w:pPr>
      <w:r>
        <w:rPr>
          <w:rFonts w:eastAsia="Cambria" w:cs="Calibri"/>
          <w:b/>
          <w:color w:val="000000"/>
        </w:rPr>
        <w:t>XI.</w:t>
      </w:r>
      <w:r>
        <w:rPr>
          <w:rFonts w:eastAsia="Cambria" w:cs="Calibri"/>
          <w:b/>
          <w:color w:val="000000"/>
        </w:rPr>
        <w:tab/>
        <w:t>INFORMACJA DLA WYKONAWCÓW WSPÓLNIE UBIEGAJĄCYCH SIĘ O UDZIELENIE ZAMÓWIENIA</w:t>
      </w:r>
    </w:p>
    <w:p w14:paraId="544A41CF" w14:textId="77777777" w:rsidR="00CD0C1D" w:rsidRDefault="00CD0C1D">
      <w:pPr>
        <w:numPr>
          <w:ilvl w:val="0"/>
          <w:numId w:val="2"/>
        </w:numPr>
        <w:spacing w:after="0" w:line="360" w:lineRule="auto"/>
        <w:ind w:left="426" w:hanging="426"/>
        <w:contextualSpacing/>
        <w:jc w:val="both"/>
      </w:pPr>
      <w:r>
        <w:rPr>
          <w:rFonts w:eastAsia="Cambria" w:cs="Calibri"/>
          <w:color w:val="000000"/>
        </w:rPr>
        <w:t>Wykonawcy mogą wspólnie ubiegać się o udzielenie zamówienia. W takim przypadku Wykonawcy ustanawiają pełnomocnika do reprezentowania ich w postępowaniu o udzielenie zamówienia albo do reprezentowania w postępowaniu i zawarcia umowy w sprawie zamówienia publicznego. Pełnomocnictwo</w:t>
      </w:r>
      <w:r>
        <w:rPr>
          <w:rFonts w:eastAsia="Cambria" w:cs="Calibri"/>
          <w:b/>
          <w:color w:val="000000"/>
        </w:rPr>
        <w:t xml:space="preserve"> </w:t>
      </w:r>
      <w:r>
        <w:rPr>
          <w:rFonts w:eastAsia="Cambria" w:cs="Calibri"/>
          <w:color w:val="000000"/>
        </w:rPr>
        <w:t>winno być załączone do oferty.</w:t>
      </w:r>
    </w:p>
    <w:p w14:paraId="3FCB8A46" w14:textId="5E541D89" w:rsidR="00CD0C1D" w:rsidRDefault="00CD0C1D">
      <w:pPr>
        <w:numPr>
          <w:ilvl w:val="0"/>
          <w:numId w:val="2"/>
        </w:numPr>
        <w:spacing w:after="0" w:line="360" w:lineRule="auto"/>
        <w:ind w:left="426" w:hanging="426"/>
        <w:contextualSpacing/>
        <w:jc w:val="both"/>
      </w:pPr>
      <w:r>
        <w:rPr>
          <w:rFonts w:eastAsia="Cambria" w:cs="Calibri"/>
          <w:color w:val="000000"/>
        </w:rPr>
        <w:t>W przypadku wspólnego ubiegania się o zamówienie przez wykonawców, oświadczeni</w:t>
      </w:r>
      <w:r w:rsidR="00183618">
        <w:rPr>
          <w:rFonts w:eastAsia="Cambria" w:cs="Calibri"/>
          <w:color w:val="000000"/>
        </w:rPr>
        <w:t>e</w:t>
      </w:r>
      <w:r>
        <w:rPr>
          <w:rFonts w:eastAsia="Cambria" w:cs="Calibri"/>
          <w:color w:val="000000"/>
        </w:rPr>
        <w:t xml:space="preserve">, </w:t>
      </w:r>
      <w:r w:rsidR="008C4966">
        <w:rPr>
          <w:rFonts w:eastAsia="Cambria" w:cs="Calibri"/>
          <w:color w:val="000000"/>
        </w:rPr>
        <w:br/>
      </w:r>
      <w:r>
        <w:rPr>
          <w:rFonts w:eastAsia="Cambria" w:cs="Calibri"/>
          <w:color w:val="000000"/>
        </w:rPr>
        <w:t>o który</w:t>
      </w:r>
      <w:r w:rsidR="00183618">
        <w:rPr>
          <w:rFonts w:eastAsia="Cambria" w:cs="Calibri"/>
          <w:color w:val="000000"/>
        </w:rPr>
        <w:t>m</w:t>
      </w:r>
      <w:r>
        <w:rPr>
          <w:rFonts w:eastAsia="Cambria" w:cs="Calibri"/>
          <w:color w:val="000000"/>
        </w:rPr>
        <w:t xml:space="preserve"> mowa w Rozdz. IX pkt 1 składa każdy z wykonawców. Oświadczeni</w:t>
      </w:r>
      <w:r w:rsidR="00183618">
        <w:rPr>
          <w:rFonts w:eastAsia="Cambria" w:cs="Calibri"/>
          <w:color w:val="000000"/>
        </w:rPr>
        <w:t>e to</w:t>
      </w:r>
      <w:r>
        <w:rPr>
          <w:rFonts w:eastAsia="Cambria" w:cs="Calibri"/>
          <w:color w:val="000000"/>
        </w:rPr>
        <w:t xml:space="preserve"> potwierdza brak podstaw wykluczenia oraz spełnianie warunków udziału w postępowaniu w zakresie, w jakim każdy z wykonawców wykazuje spełnianie warunków udziału w postępowaniu.</w:t>
      </w:r>
    </w:p>
    <w:p w14:paraId="7E8484BB" w14:textId="58D77FF1" w:rsidR="00CD0C1D" w:rsidRDefault="00CD0C1D">
      <w:pPr>
        <w:numPr>
          <w:ilvl w:val="0"/>
          <w:numId w:val="2"/>
        </w:numPr>
        <w:spacing w:after="0" w:line="360" w:lineRule="auto"/>
        <w:ind w:left="426" w:hanging="426"/>
        <w:contextualSpacing/>
        <w:jc w:val="both"/>
      </w:pPr>
      <w:r>
        <w:rPr>
          <w:rFonts w:eastAsia="Cambria" w:cs="Calibri"/>
          <w:color w:val="000000"/>
          <w:lang w:val="pl"/>
        </w:rPr>
        <w:t xml:space="preserve">Wykonawcy wspólnie ubiegający się o udzielenie zamówienia dołączają do oferty oświadczenie, </w:t>
      </w:r>
      <w:r w:rsidRPr="00862AE2">
        <w:rPr>
          <w:rFonts w:eastAsia="Cambria" w:cs="Calibri"/>
          <w:lang w:val="pl"/>
        </w:rPr>
        <w:t xml:space="preserve">z którego wynika, które </w:t>
      </w:r>
      <w:r w:rsidR="00183618" w:rsidRPr="00862AE2">
        <w:rPr>
          <w:rFonts w:eastAsia="Cambria" w:cs="Calibri"/>
          <w:lang w:val="pl"/>
        </w:rPr>
        <w:t>usługi</w:t>
      </w:r>
      <w:r w:rsidRPr="00862AE2">
        <w:rPr>
          <w:rFonts w:eastAsia="Cambria" w:cs="Calibri"/>
          <w:lang w:val="pl"/>
        </w:rPr>
        <w:t xml:space="preserve"> wykonają poszczególni wykonawcy - zgodnie z </w:t>
      </w:r>
      <w:r w:rsidRPr="00862AE2">
        <w:rPr>
          <w:rFonts w:eastAsia="Cambria" w:cs="Calibri"/>
          <w:b/>
          <w:lang w:val="pl"/>
        </w:rPr>
        <w:t xml:space="preserve">Załącznikiem nr </w:t>
      </w:r>
      <w:r w:rsidR="00183618" w:rsidRPr="00862AE2">
        <w:rPr>
          <w:rFonts w:eastAsia="Cambria" w:cs="Calibri"/>
          <w:b/>
          <w:lang w:val="pl"/>
        </w:rPr>
        <w:t>6</w:t>
      </w:r>
      <w:r w:rsidRPr="00862AE2">
        <w:rPr>
          <w:rFonts w:eastAsia="Cambria" w:cs="Calibri"/>
          <w:b/>
          <w:lang w:val="pl"/>
        </w:rPr>
        <w:t xml:space="preserve"> do SWZ</w:t>
      </w:r>
      <w:r w:rsidRPr="00862AE2">
        <w:rPr>
          <w:rFonts w:eastAsia="Cambria" w:cs="Calibri"/>
          <w:lang w:val="pl"/>
        </w:rPr>
        <w:t>.</w:t>
      </w:r>
    </w:p>
    <w:p w14:paraId="3CE4E9F4" w14:textId="77777777" w:rsidR="00CD0C1D" w:rsidRDefault="00CD0C1D">
      <w:pPr>
        <w:numPr>
          <w:ilvl w:val="0"/>
          <w:numId w:val="2"/>
        </w:numPr>
        <w:spacing w:after="0" w:line="360" w:lineRule="auto"/>
        <w:ind w:left="426" w:hanging="426"/>
        <w:contextualSpacing/>
        <w:jc w:val="both"/>
      </w:pPr>
      <w:bookmarkStart w:id="7" w:name="bookmark11"/>
      <w:r>
        <w:rPr>
          <w:rFonts w:eastAsia="Cambria" w:cs="Calibri"/>
          <w:color w:val="000000"/>
        </w:rPr>
        <w:t>Oświadczenia i dokumenty potwierdzające brak podstaw do wykluczenia z postępowania  składa każdy z Wykonawców wspólnie ubiegających się o zamówienie.</w:t>
      </w:r>
    </w:p>
    <w:p w14:paraId="34EFFE66" w14:textId="77777777" w:rsidR="00CD0C1D" w:rsidRDefault="00CD0C1D">
      <w:pPr>
        <w:spacing w:before="360" w:after="40" w:line="360" w:lineRule="auto"/>
        <w:ind w:left="568" w:hanging="568"/>
      </w:pPr>
      <w:r>
        <w:rPr>
          <w:rFonts w:eastAsia="Cambria" w:cs="Calibri"/>
          <w:b/>
          <w:bCs/>
          <w:color w:val="000000"/>
        </w:rPr>
        <w:t>XII.</w:t>
      </w:r>
      <w:r>
        <w:rPr>
          <w:rFonts w:eastAsia="Cambria" w:cs="Calibri"/>
          <w:b/>
          <w:bCs/>
          <w:color w:val="000000"/>
        </w:rPr>
        <w:tab/>
        <w:t xml:space="preserve">SPOSÓB KOMUNIKACJI ORAZ </w:t>
      </w:r>
      <w:bookmarkEnd w:id="7"/>
      <w:r>
        <w:rPr>
          <w:rFonts w:eastAsia="Cambria" w:cs="Calibri"/>
          <w:b/>
          <w:bCs/>
          <w:color w:val="000000"/>
        </w:rPr>
        <w:t>WYJAŚNIENIA TREŚCI SWZ</w:t>
      </w:r>
    </w:p>
    <w:p w14:paraId="75FF50D7" w14:textId="77777777" w:rsidR="00CD0C1D" w:rsidRDefault="00CD0C1D">
      <w:pPr>
        <w:numPr>
          <w:ilvl w:val="0"/>
          <w:numId w:val="9"/>
        </w:numPr>
        <w:spacing w:after="0" w:line="360" w:lineRule="auto"/>
        <w:ind w:left="426" w:right="92" w:hanging="426"/>
        <w:jc w:val="both"/>
      </w:pPr>
      <w:r>
        <w:rPr>
          <w:rFonts w:eastAsia="Cambria" w:cs="Calibri"/>
          <w:color w:val="000000"/>
        </w:rPr>
        <w:t>W przedmiotowym postępowaniu komunikacja między Zamawiającym a Wykonawcami odbywa się przy użyciu następujących środków komunikacji elektronicznej:</w:t>
      </w:r>
    </w:p>
    <w:p w14:paraId="5ECD3460" w14:textId="77777777" w:rsidR="00CD0C1D" w:rsidRDefault="00CD0C1D">
      <w:pPr>
        <w:numPr>
          <w:ilvl w:val="1"/>
          <w:numId w:val="16"/>
        </w:numPr>
        <w:spacing w:after="0" w:line="360" w:lineRule="auto"/>
        <w:ind w:left="851" w:right="92" w:hanging="425"/>
        <w:jc w:val="both"/>
        <w:rPr>
          <w:rFonts w:eastAsia="Cambria" w:cs="Calibri"/>
          <w:color w:val="000000"/>
        </w:rPr>
      </w:pPr>
      <w:r>
        <w:rPr>
          <w:rFonts w:eastAsia="Cambria" w:cs="Calibri"/>
          <w:color w:val="000000"/>
        </w:rPr>
        <w:t xml:space="preserve">Platformy zakupowej dostępnej pod adresem:  </w:t>
      </w:r>
      <w:hyperlink r:id="rId13" w:history="1">
        <w:r w:rsidR="00806223" w:rsidRPr="00B602FF">
          <w:rPr>
            <w:rStyle w:val="Hipercze"/>
            <w:rFonts w:eastAsia="Cambria" w:cs="Calibri"/>
          </w:rPr>
          <w:t>https://platformazakupowa.pl/pn/pgkslupsk</w:t>
        </w:r>
      </w:hyperlink>
      <w:r w:rsidR="00806223">
        <w:t xml:space="preserve"> </w:t>
      </w:r>
    </w:p>
    <w:p w14:paraId="015F32DA" w14:textId="77777777" w:rsidR="00CD0C1D" w:rsidRDefault="00CD0C1D">
      <w:pPr>
        <w:numPr>
          <w:ilvl w:val="1"/>
          <w:numId w:val="16"/>
        </w:numPr>
        <w:spacing w:after="0" w:line="360" w:lineRule="auto"/>
        <w:ind w:left="851" w:right="92" w:hanging="425"/>
        <w:jc w:val="both"/>
      </w:pPr>
      <w:r>
        <w:rPr>
          <w:rFonts w:eastAsia="Cambria" w:cs="Calibri"/>
          <w:color w:val="000000"/>
        </w:rPr>
        <w:t xml:space="preserve">Poczty elektronicznej: </w:t>
      </w:r>
      <w:hyperlink r:id="rId14" w:history="1">
        <w:r w:rsidR="00806223" w:rsidRPr="00B602FF">
          <w:rPr>
            <w:rStyle w:val="Hipercze"/>
            <w:rFonts w:eastAsia="Cambria" w:cs="Calibri"/>
          </w:rPr>
          <w:t>przetarg@pgkslupsk.pl</w:t>
        </w:r>
      </w:hyperlink>
      <w:r w:rsidR="00806223">
        <w:rPr>
          <w:rFonts w:eastAsia="Cambria" w:cs="Calibri"/>
        </w:rPr>
        <w:t xml:space="preserve"> </w:t>
      </w:r>
      <w:r>
        <w:rPr>
          <w:rFonts w:eastAsia="Cambria" w:cs="Calibri"/>
          <w:color w:val="000000"/>
          <w:u w:val="single"/>
        </w:rPr>
        <w:t xml:space="preserve"> </w:t>
      </w:r>
    </w:p>
    <w:p w14:paraId="3C2E7EDB" w14:textId="77777777" w:rsidR="00CD0C1D" w:rsidRDefault="00CD0C1D">
      <w:pPr>
        <w:numPr>
          <w:ilvl w:val="0"/>
          <w:numId w:val="16"/>
        </w:numPr>
        <w:spacing w:after="0" w:line="360" w:lineRule="auto"/>
        <w:ind w:left="426" w:right="92" w:hanging="426"/>
        <w:jc w:val="both"/>
        <w:rPr>
          <w:rFonts w:cs="Calibri"/>
          <w:color w:val="000000"/>
        </w:rPr>
      </w:pPr>
      <w:r>
        <w:rPr>
          <w:rFonts w:eastAsia="Cambria" w:cs="Calibri"/>
          <w:color w:val="000000"/>
        </w:rPr>
        <w:t xml:space="preserve">Postępowanie prowadzone jest w języku polskim w formie elektronicznej za pośrednictwem platformy zakupowej pod adresem: </w:t>
      </w:r>
      <w:hyperlink r:id="rId15" w:history="1">
        <w:r w:rsidR="00806223" w:rsidRPr="00B602FF">
          <w:rPr>
            <w:rStyle w:val="Hipercze"/>
            <w:rFonts w:eastAsia="Cambria" w:cs="Calibri"/>
          </w:rPr>
          <w:t>https://platformazakupowa.pl/pn/pgkslupsk</w:t>
        </w:r>
      </w:hyperlink>
    </w:p>
    <w:p w14:paraId="5EC57119" w14:textId="77777777" w:rsidR="00CD0C1D" w:rsidRDefault="00CD0C1D">
      <w:pPr>
        <w:numPr>
          <w:ilvl w:val="0"/>
          <w:numId w:val="16"/>
        </w:numPr>
        <w:spacing w:after="0" w:line="360" w:lineRule="auto"/>
        <w:ind w:left="426" w:right="92" w:hanging="426"/>
        <w:jc w:val="both"/>
      </w:pPr>
      <w:r>
        <w:rPr>
          <w:rFonts w:cs="Calibri"/>
          <w:color w:val="000000"/>
        </w:rPr>
        <w:t xml:space="preserve"> </w:t>
      </w:r>
      <w:r>
        <w:rPr>
          <w:rFonts w:eastAsia="Cambria" w:cs="Calibri"/>
          <w:color w:val="000000"/>
        </w:rPr>
        <w:t xml:space="preserve">W celu skrócenia czasu udzielenia odpowiedzi na pytania preferuje się, aby komunikacja między zamawiającym a wykonawcami, w tym wszelkie oświadczenia, wnioski, zawiadomienia oraz informacje, przekazywane były w formie elektronicznej za pośrednictwem </w:t>
      </w:r>
      <w:hyperlink r:id="rId16" w:history="1">
        <w:r w:rsidR="00806223" w:rsidRPr="00806223">
          <w:rPr>
            <w:rStyle w:val="Hipercze"/>
            <w:rFonts w:eastAsia="Cambria" w:cs="Calibri"/>
          </w:rPr>
          <w:t>https://platformazakupowa.pl/pn/pgkslupsk</w:t>
        </w:r>
      </w:hyperlink>
      <w:r>
        <w:rPr>
          <w:rFonts w:eastAsia="Cambria" w:cs="Calibri"/>
          <w:color w:val="000000"/>
        </w:rPr>
        <w:t xml:space="preserve"> i formularza „Wyślij wiadomość do zamawiającego”. </w:t>
      </w:r>
    </w:p>
    <w:p w14:paraId="5790B3B5" w14:textId="77777777" w:rsidR="00CD0C1D" w:rsidRDefault="00CD0C1D" w:rsidP="00806223">
      <w:pPr>
        <w:spacing w:after="0" w:line="360" w:lineRule="auto"/>
        <w:ind w:left="426" w:right="92"/>
        <w:jc w:val="both"/>
      </w:pPr>
      <w:r>
        <w:rPr>
          <w:rFonts w:eastAsia="Cambria" w:cs="Calibri"/>
          <w:color w:val="000000"/>
        </w:rPr>
        <w:t xml:space="preserve">Za datę przekazania (wpływu) oświadczeń, wniosków, zawiadomień oraz informacji przyjmuje się datę ich przesłania za pośrednictwem </w:t>
      </w:r>
      <w:hyperlink r:id="rId17" w:history="1">
        <w:r w:rsidR="00806223" w:rsidRPr="00806223">
          <w:rPr>
            <w:rStyle w:val="Hipercze"/>
            <w:rFonts w:eastAsia="Cambria" w:cs="Calibri"/>
          </w:rPr>
          <w:t>https://platformazakupowa.pl/pn/pgkslupsk</w:t>
        </w:r>
      </w:hyperlink>
      <w:r w:rsidR="00806223">
        <w:t xml:space="preserve"> </w:t>
      </w:r>
      <w:r>
        <w:rPr>
          <w:rFonts w:eastAsia="Cambria" w:cs="Calibri"/>
          <w:color w:val="000000"/>
        </w:rPr>
        <w:t xml:space="preserve"> poprzez kliknięcie przycisku  „Wyślij wiadomość do zamawiającego” po których pojawi się komunikat, że wiadomość została wysłana do zamawiającego. </w:t>
      </w:r>
      <w:r>
        <w:rPr>
          <w:rFonts w:eastAsia="Cambria" w:cs="Calibri"/>
          <w:color w:val="000000"/>
          <w:lang w:val="pl"/>
        </w:rPr>
        <w:t xml:space="preserve">Zamawiający dopuszcza, opcjonalnie, komunikację  za pośrednictwem poczty elektronicznej </w:t>
      </w:r>
      <w:hyperlink r:id="rId18" w:history="1">
        <w:r w:rsidR="0079696A" w:rsidRPr="00B602FF">
          <w:rPr>
            <w:rStyle w:val="Hipercze"/>
          </w:rPr>
          <w:t>przetarg@pgkslupsk.pl</w:t>
        </w:r>
      </w:hyperlink>
      <w:r w:rsidR="0079696A">
        <w:t xml:space="preserve"> </w:t>
      </w:r>
    </w:p>
    <w:p w14:paraId="654B089C" w14:textId="68ED3A99" w:rsidR="00CD0C1D" w:rsidRDefault="00CD0C1D">
      <w:pPr>
        <w:numPr>
          <w:ilvl w:val="0"/>
          <w:numId w:val="16"/>
        </w:numPr>
        <w:spacing w:after="0" w:line="360" w:lineRule="auto"/>
        <w:ind w:left="426" w:right="92" w:hanging="426"/>
        <w:jc w:val="both"/>
      </w:pPr>
      <w:r>
        <w:rPr>
          <w:rFonts w:eastAsia="Cambria" w:cs="Calibri"/>
          <w:color w:val="000000"/>
        </w:rPr>
        <w:t xml:space="preserve">Zamawiający będzie przekazywał wykonawcom informacje w formie elektronicznej za pośrednictwem </w:t>
      </w:r>
      <w:hyperlink r:id="rId19" w:history="1">
        <w:r w:rsidR="0079696A" w:rsidRPr="00B602FF">
          <w:rPr>
            <w:rStyle w:val="Hipercze"/>
            <w:rFonts w:eastAsia="Cambria" w:cs="Calibri"/>
          </w:rPr>
          <w:t>https://platformazakupowa.pl/pn/pgkslupsk</w:t>
        </w:r>
      </w:hyperlink>
      <w:r>
        <w:rPr>
          <w:rFonts w:eastAsia="Cambria" w:cs="Calibri"/>
          <w:color w:val="00000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0" w:history="1">
        <w:r w:rsidR="0079696A" w:rsidRPr="00B602FF">
          <w:rPr>
            <w:rStyle w:val="Hipercze"/>
            <w:rFonts w:eastAsia="Cambria" w:cs="Calibri"/>
          </w:rPr>
          <w:t>https://platformazakupowa.pl/pn/pgkslupsk</w:t>
        </w:r>
      </w:hyperlink>
      <w:r>
        <w:rPr>
          <w:rFonts w:eastAsia="Cambria" w:cs="Calibri"/>
          <w:color w:val="000000"/>
        </w:rPr>
        <w:t xml:space="preserve"> do konkretnego wykonawcy.</w:t>
      </w:r>
    </w:p>
    <w:p w14:paraId="0A962B0E" w14:textId="77777777" w:rsidR="00CD0C1D" w:rsidRDefault="00CD0C1D">
      <w:pPr>
        <w:numPr>
          <w:ilvl w:val="0"/>
          <w:numId w:val="16"/>
        </w:numPr>
        <w:spacing w:after="0" w:line="360" w:lineRule="auto"/>
        <w:ind w:left="426" w:right="92" w:hanging="426"/>
        <w:jc w:val="both"/>
      </w:pPr>
      <w:r>
        <w:rPr>
          <w:rFonts w:eastAsia="Cambria" w:cs="Calibri"/>
          <w:color w:val="000000"/>
        </w:rPr>
        <w:t xml:space="preserve">Wykonawca jako podmiot profesjonalny ma obowiązek sprawdzania komunikatów </w:t>
      </w:r>
      <w:r w:rsidR="0079696A">
        <w:rPr>
          <w:rFonts w:eastAsia="Cambria" w:cs="Calibri"/>
          <w:color w:val="000000"/>
        </w:rPr>
        <w:br/>
      </w:r>
      <w:r>
        <w:rPr>
          <w:rFonts w:eastAsia="Cambria" w:cs="Calibri"/>
          <w:color w:val="000000"/>
        </w:rPr>
        <w:t>i wiadomości bezpośrednio na platformazakupowa.pl przesłanych przez zamawiającego, gdyż system powiadomień może ulec awarii lub powiadomienie może trafić do folderu SPAM.</w:t>
      </w:r>
    </w:p>
    <w:p w14:paraId="3DFE7E85" w14:textId="5BFDFA91" w:rsidR="00CD0C1D" w:rsidRDefault="00CD0C1D">
      <w:pPr>
        <w:numPr>
          <w:ilvl w:val="0"/>
          <w:numId w:val="16"/>
        </w:numPr>
        <w:spacing w:after="0" w:line="360" w:lineRule="auto"/>
        <w:ind w:left="426" w:right="92" w:hanging="426"/>
        <w:jc w:val="both"/>
      </w:pPr>
      <w:r>
        <w:rPr>
          <w:rFonts w:eastAsia="Cambria" w:cs="Calibri"/>
          <w:color w:val="000000"/>
        </w:rPr>
        <w:t xml:space="preserve">Zamawiający, zgodnie z Rozporządzeniem Prezesa Rady Ministrów z dnia 30 grudnia 2020 r. </w:t>
      </w:r>
      <w:r w:rsidR="0079696A">
        <w:rPr>
          <w:rFonts w:eastAsia="Cambria" w:cs="Calibri"/>
          <w:color w:val="000000"/>
        </w:rPr>
        <w:br/>
      </w:r>
      <w:r>
        <w:rPr>
          <w:rFonts w:eastAsia="Cambria" w:cs="Calibri"/>
          <w:color w:val="000000"/>
        </w:rPr>
        <w:t xml:space="preserve">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1" w:history="1">
        <w:r w:rsidR="0079696A" w:rsidRPr="00B602FF">
          <w:rPr>
            <w:rStyle w:val="Hipercze"/>
            <w:rFonts w:eastAsia="Cambria" w:cs="Calibri"/>
          </w:rPr>
          <w:t>https://platformazakupowa.pl/pn/pgkslupsk</w:t>
        </w:r>
      </w:hyperlink>
      <w:r>
        <w:rPr>
          <w:rFonts w:eastAsia="Cambria" w:cs="Calibri"/>
          <w:color w:val="000000"/>
        </w:rPr>
        <w:t xml:space="preserve"> tj.:</w:t>
      </w:r>
    </w:p>
    <w:p w14:paraId="67488443" w14:textId="77777777" w:rsidR="00CD0C1D" w:rsidRDefault="00CD0C1D">
      <w:pPr>
        <w:numPr>
          <w:ilvl w:val="1"/>
          <w:numId w:val="16"/>
        </w:numPr>
        <w:spacing w:after="0" w:line="360" w:lineRule="auto"/>
        <w:ind w:left="851" w:right="92" w:hanging="425"/>
        <w:jc w:val="both"/>
      </w:pPr>
      <w:r>
        <w:rPr>
          <w:rFonts w:eastAsia="Cambria" w:cs="Calibri"/>
          <w:color w:val="000000"/>
        </w:rPr>
        <w:t>stały dostęp do sieci Internet o gwarantowanej przepustowości nie mniejszej niż 512 kb/s,</w:t>
      </w:r>
    </w:p>
    <w:p w14:paraId="6406F746" w14:textId="77777777" w:rsidR="00CD0C1D" w:rsidRDefault="00CD0C1D">
      <w:pPr>
        <w:numPr>
          <w:ilvl w:val="1"/>
          <w:numId w:val="16"/>
        </w:numPr>
        <w:spacing w:after="0" w:line="360" w:lineRule="auto"/>
        <w:ind w:left="851" w:right="92" w:hanging="425"/>
        <w:jc w:val="both"/>
      </w:pPr>
      <w:r>
        <w:rPr>
          <w:rFonts w:eastAsia="Cambria" w:cs="Calibri"/>
          <w:color w:val="000000"/>
        </w:rPr>
        <w:t>komputer klasy PC lub MAC o następującej konfiguracji: pamięć min. 2 GB Ram, procesor Intel IV 2 GHZ lub jego nowsza wersja, jeden z systemów operacyjnych - MS Windows 7, Mac Os x 10 4, Linux, lub ich nowsze wersje,</w:t>
      </w:r>
    </w:p>
    <w:p w14:paraId="7A4918B6" w14:textId="77777777" w:rsidR="00CD0C1D" w:rsidRDefault="00CD0C1D">
      <w:pPr>
        <w:numPr>
          <w:ilvl w:val="1"/>
          <w:numId w:val="16"/>
        </w:numPr>
        <w:spacing w:after="0" w:line="360" w:lineRule="auto"/>
        <w:ind w:left="851" w:right="92" w:hanging="425"/>
        <w:jc w:val="both"/>
      </w:pPr>
      <w:r>
        <w:rPr>
          <w:rFonts w:eastAsia="Cambria" w:cs="Calibri"/>
          <w:color w:val="000000"/>
        </w:rPr>
        <w:t>zainstalowana dowolna przeglądarka internetowa, w przypadku Internet Explorer minimalnie wersja 10 0.,</w:t>
      </w:r>
    </w:p>
    <w:p w14:paraId="6145E79D" w14:textId="77777777" w:rsidR="00CD0C1D" w:rsidRDefault="00CD0C1D">
      <w:pPr>
        <w:numPr>
          <w:ilvl w:val="1"/>
          <w:numId w:val="16"/>
        </w:numPr>
        <w:spacing w:after="0" w:line="360" w:lineRule="auto"/>
        <w:ind w:left="851" w:right="92" w:hanging="425"/>
        <w:jc w:val="both"/>
      </w:pPr>
      <w:r>
        <w:rPr>
          <w:rFonts w:eastAsia="Cambria" w:cs="Calibri"/>
          <w:color w:val="000000"/>
        </w:rPr>
        <w:t>włączona obsługa JavaScript,</w:t>
      </w:r>
    </w:p>
    <w:p w14:paraId="51D368A5" w14:textId="77777777" w:rsidR="00CD0C1D" w:rsidRDefault="00CD0C1D">
      <w:pPr>
        <w:numPr>
          <w:ilvl w:val="1"/>
          <w:numId w:val="16"/>
        </w:numPr>
        <w:spacing w:after="0" w:line="360" w:lineRule="auto"/>
        <w:ind w:left="851" w:right="92" w:hanging="425"/>
        <w:jc w:val="both"/>
      </w:pPr>
      <w:r>
        <w:rPr>
          <w:rFonts w:eastAsia="Cambria" w:cs="Calibri"/>
          <w:color w:val="000000"/>
        </w:rPr>
        <w:t>zainstalowany program Adobe Acrobat Reader lub inny obsługujący format plików .pdf,</w:t>
      </w:r>
    </w:p>
    <w:p w14:paraId="36627063" w14:textId="77777777" w:rsidR="00CD0C1D" w:rsidRDefault="00CD0C1D">
      <w:pPr>
        <w:numPr>
          <w:ilvl w:val="1"/>
          <w:numId w:val="16"/>
        </w:numPr>
        <w:spacing w:after="0" w:line="360" w:lineRule="auto"/>
        <w:ind w:left="851" w:right="92" w:hanging="425"/>
        <w:jc w:val="both"/>
      </w:pPr>
      <w:r>
        <w:rPr>
          <w:rFonts w:eastAsia="Cambria" w:cs="Calibri"/>
          <w:color w:val="000000"/>
        </w:rPr>
        <w:t>Platformazakupowa.pl działa według standardu przyjętego w komunikacji sieciowej - kodowanie UTF8,</w:t>
      </w:r>
    </w:p>
    <w:p w14:paraId="797E55C3" w14:textId="77777777" w:rsidR="00CD0C1D" w:rsidRDefault="00CD0C1D">
      <w:pPr>
        <w:numPr>
          <w:ilvl w:val="1"/>
          <w:numId w:val="16"/>
        </w:numPr>
        <w:spacing w:after="0" w:line="360" w:lineRule="auto"/>
        <w:ind w:left="851" w:right="92" w:hanging="425"/>
        <w:jc w:val="both"/>
      </w:pPr>
      <w:r>
        <w:rPr>
          <w:rFonts w:eastAsia="Cambria" w:cs="Calibri"/>
          <w:color w:val="000000"/>
        </w:rPr>
        <w:lastRenderedPageBreak/>
        <w:t>Oznaczenie czasu odbioru danych przez platformę zakupową stanowi datę oraz dokładny czas (hh:mm:ss) generowany wg. czasu lokalnego serwera synchronizowanego z zegarem Głównego Urzędu Miar.</w:t>
      </w:r>
    </w:p>
    <w:p w14:paraId="7EAD04D5" w14:textId="77777777" w:rsidR="00CD0C1D" w:rsidRDefault="00CD0C1D">
      <w:pPr>
        <w:numPr>
          <w:ilvl w:val="0"/>
          <w:numId w:val="16"/>
        </w:numPr>
        <w:spacing w:after="0" w:line="360" w:lineRule="auto"/>
        <w:ind w:left="426" w:right="92" w:hanging="426"/>
        <w:jc w:val="both"/>
      </w:pPr>
      <w:r>
        <w:rPr>
          <w:rFonts w:eastAsia="Cambria" w:cs="Calibri"/>
          <w:color w:val="000000"/>
        </w:rPr>
        <w:t>Wykonawca, przystępując do niniejszego postępowania o udzielenie zamówienia publicznego:</w:t>
      </w:r>
    </w:p>
    <w:p w14:paraId="4E9F6E44" w14:textId="77777777" w:rsidR="00CD0C1D" w:rsidRDefault="00CD0C1D">
      <w:pPr>
        <w:numPr>
          <w:ilvl w:val="1"/>
          <w:numId w:val="16"/>
        </w:numPr>
        <w:spacing w:after="0" w:line="360" w:lineRule="auto"/>
        <w:ind w:left="851" w:right="92" w:hanging="425"/>
        <w:jc w:val="both"/>
      </w:pPr>
      <w:r>
        <w:rPr>
          <w:rFonts w:eastAsia="Cambria" w:cs="Calibri"/>
          <w:color w:val="000000"/>
        </w:rPr>
        <w:t xml:space="preserve">akceptuje warunki korzystania z </w:t>
      </w:r>
      <w:hyperlink r:id="rId22" w:history="1">
        <w:r w:rsidRPr="00EB4218">
          <w:rPr>
            <w:rStyle w:val="Hipercze"/>
            <w:rFonts w:eastAsia="Cambria" w:cs="Calibri"/>
            <w:color w:val="000000"/>
            <w:u w:val="none"/>
          </w:rPr>
          <w:t>platformazakupowa.pl</w:t>
        </w:r>
      </w:hyperlink>
      <w:r>
        <w:rPr>
          <w:rFonts w:eastAsia="Cambria" w:cs="Calibri"/>
          <w:color w:val="000000"/>
        </w:rPr>
        <w:t xml:space="preserve"> określone w Regulaminie zamieszczonym na stronie </w:t>
      </w:r>
      <w:r>
        <w:rPr>
          <w:rFonts w:eastAsia="Cambria" w:cs="Calibri"/>
          <w:b/>
          <w:bCs/>
          <w:color w:val="000000"/>
        </w:rPr>
        <w:t>platformazakupowa.pl</w:t>
      </w:r>
      <w:r>
        <w:rPr>
          <w:rFonts w:eastAsia="Cambria" w:cs="Calibri"/>
          <w:color w:val="000000"/>
        </w:rPr>
        <w:t xml:space="preserve"> w zakładce „Regulamin" oraz uznaje go za wiążący,</w:t>
      </w:r>
    </w:p>
    <w:p w14:paraId="55560F87" w14:textId="77777777" w:rsidR="00CD0C1D" w:rsidRDefault="00CD0C1D">
      <w:pPr>
        <w:numPr>
          <w:ilvl w:val="1"/>
          <w:numId w:val="16"/>
        </w:numPr>
        <w:spacing w:after="0" w:line="360" w:lineRule="auto"/>
        <w:ind w:left="851" w:right="92" w:hanging="425"/>
        <w:jc w:val="both"/>
      </w:pPr>
      <w:r>
        <w:rPr>
          <w:rFonts w:eastAsia="Cambria" w:cs="Calibri"/>
          <w:color w:val="000000"/>
        </w:rPr>
        <w:t xml:space="preserve">zapoznał i stosuje się do Instrukcji składania ofert/wniosków dostępnej na stronie </w:t>
      </w:r>
      <w:r>
        <w:rPr>
          <w:rFonts w:eastAsia="Cambria" w:cs="Calibri"/>
          <w:b/>
          <w:bCs/>
          <w:color w:val="000000"/>
        </w:rPr>
        <w:t>platformazakupowa.pl</w:t>
      </w:r>
      <w:r>
        <w:rPr>
          <w:rFonts w:eastAsia="Cambria" w:cs="Calibri"/>
          <w:color w:val="000000"/>
        </w:rPr>
        <w:t xml:space="preserve"> </w:t>
      </w:r>
    </w:p>
    <w:p w14:paraId="619E8C4D" w14:textId="77777777" w:rsidR="00CD0C1D" w:rsidRDefault="00CD0C1D">
      <w:pPr>
        <w:numPr>
          <w:ilvl w:val="0"/>
          <w:numId w:val="16"/>
        </w:numPr>
        <w:spacing w:after="0" w:line="360" w:lineRule="auto"/>
        <w:ind w:left="426" w:right="92" w:hanging="426"/>
        <w:jc w:val="both"/>
      </w:pPr>
      <w:r>
        <w:rPr>
          <w:rFonts w:eastAsia="Cambria" w:cs="Calibri"/>
          <w:color w:val="000000"/>
        </w:rPr>
        <w:t xml:space="preserve">Zamawiający nie ponosi odpowiedzialności za złożenie oferty w sposób niezgodny z Instrukcją korzystania z </w:t>
      </w:r>
      <w:hyperlink r:id="rId23" w:history="1">
        <w:r w:rsidRPr="00EB4218">
          <w:rPr>
            <w:rStyle w:val="Hipercze"/>
            <w:rFonts w:eastAsia="Cambria" w:cs="Calibri"/>
            <w:b/>
            <w:bCs/>
            <w:color w:val="000000"/>
            <w:u w:val="none"/>
          </w:rPr>
          <w:t>platformazakupowa.pl</w:t>
        </w:r>
      </w:hyperlink>
      <w:r w:rsidRPr="00EB4218">
        <w:rPr>
          <w:rFonts w:eastAsia="Cambria" w:cs="Calibri"/>
          <w:color w:val="000000"/>
        </w:rPr>
        <w:t>,</w:t>
      </w:r>
      <w:r>
        <w:rPr>
          <w:rFonts w:eastAsia="Cambria" w:cs="Calibri"/>
          <w:color w:val="000000"/>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Pzp.</w:t>
      </w:r>
    </w:p>
    <w:p w14:paraId="1A795325" w14:textId="4B272ED1" w:rsidR="00CD0C1D" w:rsidRDefault="00CD0C1D">
      <w:pPr>
        <w:numPr>
          <w:ilvl w:val="0"/>
          <w:numId w:val="16"/>
        </w:numPr>
        <w:spacing w:after="0" w:line="312" w:lineRule="auto"/>
        <w:ind w:left="426" w:hanging="426"/>
        <w:jc w:val="both"/>
        <w:rPr>
          <w:rFonts w:eastAsia="Times New Roman" w:cs="Calibri"/>
          <w:color w:val="000000"/>
          <w:lang w:eastAsia="pl-PL"/>
        </w:rPr>
      </w:pPr>
      <w:r>
        <w:rPr>
          <w:rFonts w:eastAsia="Times New Roman" w:cs="Calibri"/>
          <w:color w:val="000000"/>
          <w:lang w:eastAsia="pl-PL"/>
        </w:rPr>
        <w:t xml:space="preserve">Zamawiający informuje, że instrukcje korzystania z </w:t>
      </w:r>
      <w:hyperlink r:id="rId24" w:history="1">
        <w:r w:rsidRPr="00EB4218">
          <w:rPr>
            <w:rStyle w:val="Hipercze"/>
            <w:rFonts w:eastAsia="Times New Roman" w:cs="Calibri"/>
            <w:color w:val="000000"/>
            <w:u w:val="none"/>
            <w:lang w:eastAsia="pl-PL"/>
          </w:rPr>
          <w:t>platformazakupowa.pl</w:t>
        </w:r>
      </w:hyperlink>
      <w:r>
        <w:rPr>
          <w:rFonts w:eastAsia="Times New Roman" w:cs="Calibri"/>
          <w:color w:val="000000"/>
          <w:lang w:eastAsia="pl-PL"/>
        </w:rPr>
        <w:t xml:space="preserve"> dotyczące </w:t>
      </w:r>
      <w:r w:rsidR="00910415">
        <w:rPr>
          <w:rFonts w:eastAsia="Times New Roman" w:cs="Calibri"/>
          <w:color w:val="000000"/>
          <w:lang w:eastAsia="pl-PL"/>
        </w:rPr>
        <w:br/>
      </w:r>
      <w:r>
        <w:rPr>
          <w:rFonts w:eastAsia="Times New Roman" w:cs="Calibri"/>
          <w:color w:val="000000"/>
          <w:lang w:eastAsia="pl-PL"/>
        </w:rPr>
        <w:t xml:space="preserve">w szczególności logowania, składania wniosków o wyjaśnienie treści SWZ, składania ofert oraz innych czynności podejmowanych w niniejszym postępowaniu przy użyciu </w:t>
      </w:r>
      <w:hyperlink r:id="rId25" w:history="1">
        <w:r w:rsidRPr="00EB4218">
          <w:rPr>
            <w:rStyle w:val="Hipercze"/>
            <w:rFonts w:eastAsia="Times New Roman" w:cs="Calibri"/>
            <w:color w:val="000000"/>
            <w:u w:val="none"/>
            <w:lang w:eastAsia="pl-PL"/>
          </w:rPr>
          <w:t>platformazakupowa.pl</w:t>
        </w:r>
      </w:hyperlink>
      <w:r>
        <w:rPr>
          <w:rFonts w:eastAsia="Times New Roman" w:cs="Calibri"/>
          <w:color w:val="000000"/>
          <w:lang w:eastAsia="pl-PL"/>
        </w:rPr>
        <w:t xml:space="preserve"> znajdują się w zakładce „Instrukcje dla Wykonawców" na stronie internetowej pod adresem: </w:t>
      </w:r>
      <w:hyperlink r:id="rId26" w:history="1">
        <w:r w:rsidR="00910415" w:rsidRPr="00B602FF">
          <w:rPr>
            <w:rStyle w:val="Hipercze"/>
            <w:rFonts w:eastAsia="Times New Roman" w:cs="Calibri"/>
            <w:lang w:eastAsia="pl-PL"/>
          </w:rPr>
          <w:t>https://platformazakupowa.pl/strona/45-instrukcj</w:t>
        </w:r>
        <w:r w:rsidR="00910415" w:rsidRPr="00B602FF">
          <w:rPr>
            <w:rStyle w:val="Hipercze"/>
          </w:rPr>
          <w:t>e</w:t>
        </w:r>
      </w:hyperlink>
      <w:r w:rsidR="00910415">
        <w:t xml:space="preserve">  </w:t>
      </w:r>
    </w:p>
    <w:p w14:paraId="3B777EDE" w14:textId="77777777" w:rsidR="00CD0C1D" w:rsidRDefault="00CD0C1D">
      <w:pPr>
        <w:numPr>
          <w:ilvl w:val="0"/>
          <w:numId w:val="16"/>
        </w:numPr>
        <w:spacing w:after="0" w:line="312" w:lineRule="auto"/>
        <w:ind w:left="426" w:hanging="426"/>
        <w:jc w:val="both"/>
      </w:pPr>
      <w:r>
        <w:rPr>
          <w:rFonts w:eastAsia="Times New Roman" w:cs="Calibri"/>
          <w:color w:val="000000"/>
          <w:lang w:eastAsia="pl-PL"/>
        </w:rPr>
        <w:t>Osobą uprawnioną przez Zamawiającego do porozumiewania się z Wykonawcami jest:</w:t>
      </w:r>
    </w:p>
    <w:p w14:paraId="7E51A2F9" w14:textId="45343747" w:rsidR="001075E7" w:rsidRPr="001075E7" w:rsidRDefault="001075E7" w:rsidP="001075E7">
      <w:pPr>
        <w:numPr>
          <w:ilvl w:val="1"/>
          <w:numId w:val="16"/>
        </w:numPr>
        <w:spacing w:after="0" w:line="312" w:lineRule="auto"/>
        <w:ind w:left="851" w:hanging="425"/>
        <w:jc w:val="both"/>
      </w:pPr>
      <w:r w:rsidRPr="00862AE2">
        <w:rPr>
          <w:rFonts w:eastAsia="Times New Roman" w:cs="Calibri"/>
          <w:bCs/>
          <w:lang w:eastAsia="pl-PL"/>
        </w:rPr>
        <w:t>w zakresie proceduralnym:</w:t>
      </w:r>
      <w:r w:rsidRPr="00862AE2">
        <w:t xml:space="preserve"> </w:t>
      </w:r>
      <w:r w:rsidRPr="00862AE2">
        <w:rPr>
          <w:rFonts w:eastAsia="Times New Roman" w:cs="Calibri"/>
          <w:bCs/>
          <w:lang w:eastAsia="pl-PL"/>
        </w:rPr>
        <w:t>Joanna Omucińska</w:t>
      </w:r>
      <w:r>
        <w:t>, tel. 693 606 604,</w:t>
      </w:r>
    </w:p>
    <w:p w14:paraId="3795AE9A" w14:textId="0458279C" w:rsidR="00EB4218" w:rsidRPr="00A904DA" w:rsidRDefault="00EB4218" w:rsidP="009F3762">
      <w:pPr>
        <w:spacing w:after="0" w:line="312" w:lineRule="auto"/>
        <w:ind w:left="426"/>
        <w:jc w:val="both"/>
        <w:rPr>
          <w:rFonts w:cs="Calibri"/>
          <w:color w:val="000000"/>
        </w:rPr>
      </w:pPr>
      <w:r>
        <w:t xml:space="preserve">- </w:t>
      </w:r>
      <w:r>
        <w:rPr>
          <w:rFonts w:eastAsia="Times New Roman" w:cs="Calibri"/>
          <w:color w:val="000000"/>
          <w:lang w:eastAsia="pl-PL"/>
        </w:rPr>
        <w:t xml:space="preserve">Platforma zakupowa </w:t>
      </w:r>
      <w:hyperlink r:id="rId27" w:history="1">
        <w:r w:rsidRPr="00B602FF">
          <w:rPr>
            <w:rStyle w:val="Hipercze"/>
            <w:rFonts w:eastAsia="Times New Roman" w:cs="Calibri"/>
            <w:bCs/>
            <w:lang w:eastAsia="pl-PL"/>
          </w:rPr>
          <w:t>https://platformazakupowa.pl/pn/pgkslupsk</w:t>
        </w:r>
      </w:hyperlink>
    </w:p>
    <w:p w14:paraId="1409BF31" w14:textId="77777777" w:rsidR="00CD0C1D" w:rsidRDefault="00CD0C1D">
      <w:pPr>
        <w:numPr>
          <w:ilvl w:val="0"/>
          <w:numId w:val="16"/>
        </w:numPr>
        <w:spacing w:after="0" w:line="312" w:lineRule="auto"/>
        <w:ind w:left="426" w:hanging="426"/>
        <w:jc w:val="both"/>
      </w:pPr>
      <w:r>
        <w:rPr>
          <w:rFonts w:eastAsia="Times New Roman" w:cs="Calibri"/>
          <w:color w:val="000000"/>
          <w:lang w:eastAsia="pl-PL"/>
        </w:rPr>
        <w:t>W korespondencji kierowanej do Zamawiającego Wykonawcy powinni posługiwać się numerem przedmiotowego postępowania.</w:t>
      </w:r>
    </w:p>
    <w:p w14:paraId="54F88009" w14:textId="77777777" w:rsidR="00CD0C1D" w:rsidRDefault="00CD0C1D">
      <w:pPr>
        <w:numPr>
          <w:ilvl w:val="0"/>
          <w:numId w:val="16"/>
        </w:numPr>
        <w:spacing w:after="0" w:line="312" w:lineRule="auto"/>
        <w:ind w:left="426" w:hanging="426"/>
        <w:jc w:val="both"/>
      </w:pPr>
      <w:r>
        <w:rPr>
          <w:rFonts w:eastAsia="Times New Roman" w:cs="Calibri"/>
          <w:bCs/>
          <w:color w:val="000000"/>
          <w:lang w:eastAsia="pl-PL"/>
        </w:rPr>
        <w:t>Wykonawca może zwrócić się do zamawiającego z wnioskiem o wyjaśnienie treści SWZ.</w:t>
      </w:r>
    </w:p>
    <w:p w14:paraId="5C54ACD0" w14:textId="77777777" w:rsidR="00CD0C1D" w:rsidRDefault="00CD0C1D">
      <w:pPr>
        <w:numPr>
          <w:ilvl w:val="0"/>
          <w:numId w:val="16"/>
        </w:numPr>
        <w:spacing w:after="0" w:line="312" w:lineRule="auto"/>
        <w:ind w:left="426" w:hanging="426"/>
        <w:jc w:val="both"/>
      </w:pPr>
      <w:r>
        <w:rPr>
          <w:rFonts w:eastAsia="Times New Roman" w:cs="Calibri"/>
          <w:color w:val="000000"/>
          <w:lang w:eastAsia="pl-PL"/>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377695B5" w14:textId="77777777" w:rsidR="00CD0C1D" w:rsidRDefault="00CD0C1D">
      <w:pPr>
        <w:numPr>
          <w:ilvl w:val="0"/>
          <w:numId w:val="16"/>
        </w:numPr>
        <w:spacing w:after="0" w:line="312" w:lineRule="auto"/>
        <w:ind w:left="426" w:hanging="426"/>
        <w:jc w:val="both"/>
      </w:pPr>
      <w:r>
        <w:rPr>
          <w:rFonts w:eastAsia="Times New Roman" w:cs="Calibri"/>
          <w:color w:val="000000"/>
          <w:lang w:eastAsia="pl-PL"/>
        </w:rPr>
        <w:t xml:space="preserve">Jeżeli </w:t>
      </w:r>
      <w:r w:rsidR="00910415">
        <w:rPr>
          <w:rFonts w:eastAsia="Times New Roman" w:cs="Calibri"/>
          <w:color w:val="000000"/>
          <w:lang w:eastAsia="pl-PL"/>
        </w:rPr>
        <w:t>Z</w:t>
      </w:r>
      <w:r>
        <w:rPr>
          <w:rFonts w:eastAsia="Times New Roman" w:cs="Calibri"/>
          <w:color w:val="000000"/>
          <w:lang w:eastAsia="pl-PL"/>
        </w:rPr>
        <w:t xml:space="preserve">amawiający nie udzieli wyjaśnień w terminie, o którym mowa w pkt 13, przedłuża termin składania ofert o czas niezbędny do zapoznania się wszystkich zainteresowanych wykonawców </w:t>
      </w:r>
      <w:r w:rsidR="00910415">
        <w:rPr>
          <w:rFonts w:eastAsia="Times New Roman" w:cs="Calibri"/>
          <w:color w:val="000000"/>
          <w:lang w:eastAsia="pl-PL"/>
        </w:rPr>
        <w:br/>
      </w:r>
      <w:r>
        <w:rPr>
          <w:rFonts w:eastAsia="Times New Roman" w:cs="Calibri"/>
          <w:color w:val="000000"/>
          <w:lang w:eastAsia="pl-PL"/>
        </w:rPr>
        <w:t>z wyjaśnieniami niezbędnymi do należytego przygotowania i złożenia ofert.</w:t>
      </w:r>
    </w:p>
    <w:p w14:paraId="5B5A1B0B" w14:textId="77777777" w:rsidR="00CD0C1D" w:rsidRDefault="00CD0C1D">
      <w:pPr>
        <w:numPr>
          <w:ilvl w:val="0"/>
          <w:numId w:val="16"/>
        </w:numPr>
        <w:spacing w:after="0" w:line="312" w:lineRule="auto"/>
        <w:ind w:left="426" w:hanging="426"/>
        <w:jc w:val="both"/>
      </w:pPr>
      <w:r>
        <w:rPr>
          <w:rFonts w:eastAsia="Times New Roman" w:cs="Calibri"/>
          <w:color w:val="000000"/>
          <w:lang w:eastAsia="pl-PL"/>
        </w:rPr>
        <w:t xml:space="preserve">W przypadku gdy wniosek o wyjaśnienie treści SWZ nie wpłynął w terminie, o którym mowa </w:t>
      </w:r>
      <w:r w:rsidR="00910415">
        <w:rPr>
          <w:rFonts w:eastAsia="Times New Roman" w:cs="Calibri"/>
          <w:color w:val="000000"/>
          <w:lang w:eastAsia="pl-PL"/>
        </w:rPr>
        <w:br/>
      </w:r>
      <w:r>
        <w:rPr>
          <w:rFonts w:eastAsia="Times New Roman" w:cs="Calibri"/>
          <w:color w:val="000000"/>
          <w:lang w:eastAsia="pl-PL"/>
        </w:rPr>
        <w:t>w pkt 13, zamawiający nie ma obowiązku udzielania wyjaśnień SWZ oraz obowiązku przedłużenia terminu składania ofert.</w:t>
      </w:r>
    </w:p>
    <w:p w14:paraId="2ACC4A1E" w14:textId="77777777" w:rsidR="00CD0C1D" w:rsidRDefault="00CD0C1D">
      <w:pPr>
        <w:numPr>
          <w:ilvl w:val="0"/>
          <w:numId w:val="16"/>
        </w:numPr>
        <w:spacing w:after="0" w:line="312" w:lineRule="auto"/>
        <w:ind w:left="426" w:hanging="426"/>
        <w:jc w:val="both"/>
      </w:pPr>
      <w:r>
        <w:rPr>
          <w:rFonts w:eastAsia="Times New Roman" w:cs="Calibri"/>
          <w:color w:val="000000"/>
          <w:lang w:eastAsia="pl-PL"/>
        </w:rPr>
        <w:t xml:space="preserve">Przedłużenie terminu składania ofert nie wpływa na bieg terminu składania wniosku </w:t>
      </w:r>
      <w:r w:rsidR="00910415">
        <w:rPr>
          <w:rFonts w:eastAsia="Times New Roman" w:cs="Calibri"/>
          <w:color w:val="000000"/>
          <w:lang w:eastAsia="pl-PL"/>
        </w:rPr>
        <w:br/>
      </w:r>
      <w:r>
        <w:rPr>
          <w:rFonts w:eastAsia="Times New Roman" w:cs="Calibri"/>
          <w:color w:val="000000"/>
          <w:lang w:eastAsia="pl-PL"/>
        </w:rPr>
        <w:t>o wyjaśnienie treści SWZ.</w:t>
      </w:r>
    </w:p>
    <w:p w14:paraId="7A44218F" w14:textId="77777777" w:rsidR="00CD0C1D" w:rsidRDefault="00CD0C1D">
      <w:pPr>
        <w:numPr>
          <w:ilvl w:val="0"/>
          <w:numId w:val="16"/>
        </w:numPr>
        <w:spacing w:after="0" w:line="312" w:lineRule="auto"/>
        <w:ind w:left="426" w:hanging="426"/>
        <w:jc w:val="both"/>
      </w:pPr>
      <w:r>
        <w:rPr>
          <w:rFonts w:eastAsia="Times New Roman" w:cs="Calibri"/>
          <w:color w:val="000000"/>
          <w:lang w:eastAsia="pl-PL"/>
        </w:rPr>
        <w:lastRenderedPageBreak/>
        <w:t>Treść zapytań wraz z wyjaśnieniami zamawiający udostępnia, bez ujawniania źródła zapytania, na stronie internetowej prowadzonego postępowania.</w:t>
      </w:r>
    </w:p>
    <w:p w14:paraId="22C861CA" w14:textId="77777777" w:rsidR="00CD0C1D" w:rsidRDefault="00CD0C1D">
      <w:pPr>
        <w:numPr>
          <w:ilvl w:val="0"/>
          <w:numId w:val="16"/>
        </w:numPr>
        <w:spacing w:after="0" w:line="312" w:lineRule="auto"/>
        <w:ind w:left="426" w:hanging="426"/>
        <w:jc w:val="both"/>
      </w:pPr>
      <w:r>
        <w:rPr>
          <w:rFonts w:eastAsia="Times New Roman" w:cs="Calibri"/>
          <w:color w:val="000000"/>
          <w:lang w:eastAsia="pl-PL"/>
        </w:rPr>
        <w:t>W uzasadnionych przypadkach Zamawiający może przed upływem terminu składania ofert zmienić treść SWZ.</w:t>
      </w:r>
    </w:p>
    <w:p w14:paraId="7C5C3927" w14:textId="77777777" w:rsidR="00CD0C1D" w:rsidRDefault="00CD0C1D" w:rsidP="00910415">
      <w:pPr>
        <w:spacing w:before="360" w:after="40" w:line="360" w:lineRule="auto"/>
        <w:ind w:left="568" w:hanging="568"/>
        <w:jc w:val="both"/>
      </w:pPr>
      <w:bookmarkStart w:id="8" w:name="bookmark12"/>
      <w:r>
        <w:rPr>
          <w:rFonts w:eastAsia="Cambria" w:cs="Calibri"/>
          <w:b/>
          <w:bCs/>
          <w:color w:val="000000"/>
        </w:rPr>
        <w:t>XIII.</w:t>
      </w:r>
      <w:r>
        <w:rPr>
          <w:rFonts w:eastAsia="Cambria" w:cs="Calibri"/>
          <w:b/>
          <w:bCs/>
          <w:color w:val="000000"/>
        </w:rPr>
        <w:tab/>
        <w:t>OPIS SPOSOBU PRZYGOTOWANIA OFERT</w:t>
      </w:r>
      <w:bookmarkEnd w:id="8"/>
      <w:r>
        <w:rPr>
          <w:rFonts w:eastAsia="Cambria" w:cs="Calibri"/>
          <w:b/>
          <w:bCs/>
          <w:color w:val="000000"/>
        </w:rPr>
        <w:t xml:space="preserve"> ORAZ WYMAGANIA FORMALNE DOTYCZĄCE SKŁADANYCH OŚWIADCZEŃ I DOKUMENTÓW</w:t>
      </w:r>
    </w:p>
    <w:p w14:paraId="790984E6" w14:textId="77777777" w:rsidR="00CD0C1D" w:rsidRDefault="00CD0C1D">
      <w:pPr>
        <w:numPr>
          <w:ilvl w:val="0"/>
          <w:numId w:val="12"/>
        </w:numPr>
        <w:spacing w:after="0" w:line="360" w:lineRule="auto"/>
        <w:ind w:left="426" w:hanging="426"/>
        <w:jc w:val="both"/>
      </w:pPr>
      <w:r>
        <w:rPr>
          <w:rFonts w:eastAsia="Cambria" w:cs="Calibri"/>
          <w:color w:val="000000"/>
        </w:rPr>
        <w:t>Wykonawca może złożyć tylko jedną ofertę.</w:t>
      </w:r>
    </w:p>
    <w:p w14:paraId="7D3C75F2" w14:textId="77777777" w:rsidR="00CD0C1D" w:rsidRDefault="00CD0C1D">
      <w:pPr>
        <w:numPr>
          <w:ilvl w:val="0"/>
          <w:numId w:val="12"/>
        </w:numPr>
        <w:spacing w:after="0" w:line="360" w:lineRule="auto"/>
        <w:ind w:left="426" w:hanging="426"/>
        <w:jc w:val="both"/>
      </w:pPr>
      <w:r>
        <w:rPr>
          <w:rFonts w:eastAsia="Cambria" w:cs="Calibri"/>
          <w:color w:val="000000"/>
        </w:rPr>
        <w:t>Treść oferty musi być zgodna z wymaganiami zamawiającego określonymi w SWZ.</w:t>
      </w:r>
    </w:p>
    <w:p w14:paraId="180C7E87" w14:textId="054481ED" w:rsidR="00AD5066" w:rsidRPr="00AD5066" w:rsidRDefault="00CD0C1D">
      <w:pPr>
        <w:numPr>
          <w:ilvl w:val="0"/>
          <w:numId w:val="12"/>
        </w:numPr>
        <w:spacing w:after="0" w:line="360" w:lineRule="auto"/>
        <w:ind w:left="426" w:hanging="426"/>
        <w:jc w:val="both"/>
      </w:pPr>
      <w:r>
        <w:rPr>
          <w:rFonts w:eastAsia="Cambria" w:cs="Calibri"/>
          <w:color w:val="000000"/>
        </w:rPr>
        <w:t>Ofertę sporządza się w języku polskim na Formularzu Ofert</w:t>
      </w:r>
      <w:r w:rsidR="001075E7">
        <w:rPr>
          <w:rFonts w:eastAsia="Cambria" w:cs="Calibri"/>
          <w:color w:val="000000"/>
        </w:rPr>
        <w:t>y</w:t>
      </w:r>
      <w:r>
        <w:rPr>
          <w:rFonts w:eastAsia="Cambria" w:cs="Calibri"/>
          <w:color w:val="000000"/>
        </w:rPr>
        <w:t xml:space="preserve"> - zgodnie z </w:t>
      </w:r>
      <w:r>
        <w:rPr>
          <w:rFonts w:eastAsia="Cambria" w:cs="Calibri"/>
          <w:b/>
          <w:color w:val="000000"/>
        </w:rPr>
        <w:t>Załącznikiem nr 1 do SWZ</w:t>
      </w:r>
      <w:r>
        <w:rPr>
          <w:rFonts w:eastAsia="Cambria" w:cs="Calibri"/>
          <w:color w:val="000000"/>
        </w:rPr>
        <w:t xml:space="preserve">. </w:t>
      </w:r>
    </w:p>
    <w:p w14:paraId="1385B1A3" w14:textId="614A2944" w:rsidR="00CD0C1D" w:rsidRDefault="00CD0C1D" w:rsidP="00AD5066">
      <w:pPr>
        <w:spacing w:after="0" w:line="360" w:lineRule="auto"/>
        <w:ind w:left="426"/>
        <w:jc w:val="both"/>
      </w:pPr>
      <w:r w:rsidRPr="00CD3CEC">
        <w:rPr>
          <w:rFonts w:eastAsia="Cambria" w:cs="Calibri"/>
          <w:b/>
          <w:bCs/>
          <w:color w:val="000000"/>
          <w:highlight w:val="yellow"/>
        </w:rPr>
        <w:t xml:space="preserve">Wraz z ofertą </w:t>
      </w:r>
      <w:r w:rsidR="001075E7">
        <w:rPr>
          <w:rFonts w:eastAsia="Cambria" w:cs="Calibri"/>
          <w:b/>
          <w:bCs/>
          <w:color w:val="000000"/>
          <w:highlight w:val="yellow"/>
        </w:rPr>
        <w:t xml:space="preserve">(Załącznik nr 1 do SWZ) </w:t>
      </w:r>
      <w:r w:rsidRPr="00CD3CEC">
        <w:rPr>
          <w:rFonts w:eastAsia="Cambria" w:cs="Calibri"/>
          <w:b/>
          <w:bCs/>
          <w:color w:val="000000"/>
          <w:highlight w:val="yellow"/>
        </w:rPr>
        <w:t>Wykonawca jest zobowiązany złożyć</w:t>
      </w:r>
      <w:r w:rsidRPr="00CD3CEC">
        <w:rPr>
          <w:rFonts w:eastAsia="Cambria" w:cs="Calibri"/>
          <w:color w:val="000000"/>
          <w:highlight w:val="yellow"/>
        </w:rPr>
        <w:t>:</w:t>
      </w:r>
    </w:p>
    <w:p w14:paraId="02296B8B" w14:textId="77777777" w:rsidR="00CD3CEC" w:rsidRPr="00CD3CEC" w:rsidRDefault="00CD0C1D">
      <w:pPr>
        <w:numPr>
          <w:ilvl w:val="1"/>
          <w:numId w:val="17"/>
        </w:numPr>
        <w:spacing w:after="0" w:line="360" w:lineRule="auto"/>
        <w:ind w:left="851" w:hanging="425"/>
        <w:jc w:val="both"/>
      </w:pPr>
      <w:bookmarkStart w:id="9" w:name="_Hlk63668921"/>
      <w:r w:rsidRPr="00CD3CEC">
        <w:rPr>
          <w:rFonts w:eastAsia="Cambria" w:cs="Calibri"/>
          <w:color w:val="000000"/>
        </w:rPr>
        <w:t>oświadczenie o braku podstaw wykluczenia z postępowania</w:t>
      </w:r>
      <w:bookmarkEnd w:id="9"/>
      <w:r w:rsidR="00183618" w:rsidRPr="00CD3CEC">
        <w:rPr>
          <w:rFonts w:eastAsia="Cambria" w:cs="Calibri"/>
          <w:color w:val="000000"/>
        </w:rPr>
        <w:t xml:space="preserve"> i </w:t>
      </w:r>
      <w:r w:rsidRPr="00CD3CEC">
        <w:rPr>
          <w:rFonts w:eastAsia="Cambria" w:cs="Calibri"/>
          <w:color w:val="000000"/>
        </w:rPr>
        <w:t>spełnianiu warunków udziału w postępowaniu</w:t>
      </w:r>
      <w:r w:rsidR="00CD3CEC" w:rsidRPr="00CD3CEC">
        <w:rPr>
          <w:rFonts w:eastAsia="Cambria" w:cs="Calibri"/>
          <w:color w:val="000000"/>
        </w:rPr>
        <w:t xml:space="preserve"> - zgodnie z </w:t>
      </w:r>
      <w:r w:rsidR="00CD3CEC" w:rsidRPr="00CD3CEC">
        <w:rPr>
          <w:rFonts w:eastAsia="Cambria" w:cs="Calibri"/>
          <w:b/>
          <w:color w:val="000000"/>
        </w:rPr>
        <w:t>Załącznikiem nr 2 do SWZ</w:t>
      </w:r>
      <w:r w:rsidR="00CD3CEC" w:rsidRPr="00CD3CEC">
        <w:rPr>
          <w:rFonts w:eastAsia="Cambria" w:cs="Calibri"/>
          <w:color w:val="000000"/>
        </w:rPr>
        <w:t>,</w:t>
      </w:r>
    </w:p>
    <w:p w14:paraId="2E487A5C" w14:textId="077DDA39" w:rsidR="00CD0C1D" w:rsidRDefault="00CD0C1D">
      <w:pPr>
        <w:numPr>
          <w:ilvl w:val="1"/>
          <w:numId w:val="17"/>
        </w:numPr>
        <w:spacing w:after="0" w:line="360" w:lineRule="auto"/>
        <w:ind w:left="851" w:hanging="425"/>
        <w:jc w:val="both"/>
      </w:pPr>
      <w:r w:rsidRPr="00CD3CEC">
        <w:rPr>
          <w:rFonts w:eastAsia="Cambria" w:cs="Calibri"/>
          <w:color w:val="000000"/>
        </w:rPr>
        <w:t xml:space="preserve">oświadczenie, </w:t>
      </w:r>
      <w:r w:rsidRPr="00CD3CEC">
        <w:rPr>
          <w:rFonts w:eastAsia="Cambria" w:cs="Calibri"/>
          <w:color w:val="000000"/>
          <w:lang w:val="pl"/>
        </w:rPr>
        <w:t xml:space="preserve">z którego wynika, które </w:t>
      </w:r>
      <w:r w:rsidR="00E859A2" w:rsidRPr="00CD3CEC">
        <w:rPr>
          <w:rFonts w:eastAsia="Cambria" w:cs="Calibri"/>
          <w:color w:val="000000"/>
          <w:lang w:val="pl"/>
        </w:rPr>
        <w:t>usługi</w:t>
      </w:r>
      <w:r w:rsidRPr="00CD3CEC">
        <w:rPr>
          <w:rFonts w:eastAsia="Cambria" w:cs="Calibri"/>
          <w:color w:val="000000"/>
          <w:lang w:val="pl"/>
        </w:rPr>
        <w:t xml:space="preserve"> wykonają poszczególni wykonawcy w przypadku wspólnego ubiegania się o udzielenie zamówienia (jeżeli dotyczy),</w:t>
      </w:r>
    </w:p>
    <w:p w14:paraId="2D8AE275" w14:textId="77777777" w:rsidR="00CD0C1D" w:rsidRDefault="00CD0C1D">
      <w:pPr>
        <w:numPr>
          <w:ilvl w:val="1"/>
          <w:numId w:val="17"/>
        </w:numPr>
        <w:spacing w:after="0" w:line="360" w:lineRule="auto"/>
        <w:ind w:left="851" w:hanging="425"/>
        <w:jc w:val="both"/>
      </w:pPr>
      <w:r>
        <w:rPr>
          <w:rFonts w:eastAsia="Cambria" w:cs="Calibri"/>
          <w:color w:val="000000"/>
        </w:rPr>
        <w:t>zobowiązanie podmiotu udostępniającego zasoby (jeżeli dotyczy),</w:t>
      </w:r>
    </w:p>
    <w:p w14:paraId="441E5D79" w14:textId="77777777" w:rsidR="00CD0C1D" w:rsidRDefault="00CD0C1D">
      <w:pPr>
        <w:numPr>
          <w:ilvl w:val="1"/>
          <w:numId w:val="17"/>
        </w:numPr>
        <w:spacing w:after="0" w:line="360" w:lineRule="auto"/>
        <w:ind w:left="851" w:hanging="425"/>
        <w:jc w:val="both"/>
      </w:pPr>
      <w:r>
        <w:rPr>
          <w:rFonts w:eastAsia="Cambria" w:cs="Calibri"/>
          <w:color w:val="000000"/>
        </w:rPr>
        <w:t>dokumenty, z których wynika prawo do podpisania oferty, odpowiednie pełnomocnictwa (jeżeli dotyczy)</w:t>
      </w:r>
      <w:r w:rsidR="00910415">
        <w:rPr>
          <w:rFonts w:eastAsia="Cambria" w:cs="Calibri"/>
          <w:color w:val="000000"/>
        </w:rPr>
        <w:t>.</w:t>
      </w:r>
    </w:p>
    <w:p w14:paraId="5BF4C2EC" w14:textId="77777777" w:rsidR="00CD0C1D" w:rsidRDefault="00CD0C1D">
      <w:pPr>
        <w:numPr>
          <w:ilvl w:val="0"/>
          <w:numId w:val="17"/>
        </w:numPr>
        <w:spacing w:after="0" w:line="360" w:lineRule="auto"/>
        <w:ind w:left="426" w:hanging="426"/>
        <w:jc w:val="both"/>
      </w:pPr>
      <w:r>
        <w:rPr>
          <w:rFonts w:eastAsia="Cambria" w:cs="Calibri"/>
          <w:color w:val="000000"/>
        </w:rPr>
        <w:t xml:space="preserve">Oferta oraz pozostałe oświadczenia i dokumenty, dla których Zamawiający określił wzory </w:t>
      </w:r>
      <w:r w:rsidR="00910415">
        <w:rPr>
          <w:rFonts w:eastAsia="Cambria" w:cs="Calibri"/>
          <w:color w:val="000000"/>
        </w:rPr>
        <w:br/>
      </w:r>
      <w:r>
        <w:rPr>
          <w:rFonts w:eastAsia="Cambria" w:cs="Calibri"/>
          <w:color w:val="000000"/>
        </w:rPr>
        <w:t>w formie formularzy zamieszczonych w załącznikach do SWZ, powinny być sporządzone zgodnie z treścią tych wzorów.</w:t>
      </w:r>
    </w:p>
    <w:p w14:paraId="57E6BB03" w14:textId="77777777" w:rsidR="00CD0C1D" w:rsidRDefault="00CD0C1D">
      <w:pPr>
        <w:numPr>
          <w:ilvl w:val="0"/>
          <w:numId w:val="17"/>
        </w:numPr>
        <w:spacing w:after="0" w:line="360" w:lineRule="auto"/>
        <w:ind w:left="426" w:hanging="426"/>
        <w:jc w:val="both"/>
      </w:pPr>
      <w:r>
        <w:rPr>
          <w:rFonts w:eastAsia="Times New Roman" w:cs="Calibri"/>
          <w:color w:val="000000"/>
          <w:lang w:eastAsia="pl-PL"/>
        </w:rPr>
        <w:t xml:space="preserve">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lub podpis zaufany lub podpis osobisty wykonawca składa bezpośrednio na dokumencie, który następnie przesyła do systemu. </w:t>
      </w:r>
    </w:p>
    <w:p w14:paraId="49A155C7" w14:textId="77777777" w:rsidR="00CD0C1D" w:rsidRDefault="00CD0C1D">
      <w:pPr>
        <w:numPr>
          <w:ilvl w:val="0"/>
          <w:numId w:val="17"/>
        </w:numPr>
        <w:spacing w:after="0" w:line="360" w:lineRule="auto"/>
        <w:ind w:left="426" w:hanging="426"/>
        <w:jc w:val="both"/>
      </w:pPr>
      <w:r>
        <w:rPr>
          <w:rFonts w:eastAsia="Cambria" w:cs="Calibri"/>
          <w:color w:val="000000"/>
        </w:rPr>
        <w:t xml:space="preserve">Poświadczenia za zgodność z oryginałem dokonuje odpowiednio Wykonawca, podmiot, na którego zdolnościach lub sytuacji polega Wykonawca, wykonawcy wspólnie ubiegający się </w:t>
      </w:r>
      <w:r w:rsidR="00910415">
        <w:rPr>
          <w:rFonts w:eastAsia="Cambria" w:cs="Calibri"/>
          <w:color w:val="000000"/>
        </w:rPr>
        <w:br/>
      </w:r>
      <w:r>
        <w:rPr>
          <w:rFonts w:eastAsia="Cambria" w:cs="Calibri"/>
          <w:color w:val="000000"/>
        </w:rPr>
        <w:t xml:space="preserve">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w:t>
      </w:r>
      <w:r>
        <w:rPr>
          <w:rFonts w:eastAsia="Cambria" w:cs="Calibri"/>
          <w:color w:val="000000"/>
        </w:rPr>
        <w:lastRenderedPageBreak/>
        <w:t>elektronicznej podpisane kwalifikowanym podpisem elektronicznym lub podpisem zaufanym lub podpisem osobistym przez osobę upoważnioną/osoby upoważnione.</w:t>
      </w:r>
    </w:p>
    <w:p w14:paraId="4D649E84" w14:textId="77777777" w:rsidR="00CD0C1D" w:rsidRDefault="00CD0C1D">
      <w:pPr>
        <w:numPr>
          <w:ilvl w:val="0"/>
          <w:numId w:val="17"/>
        </w:numPr>
        <w:spacing w:after="0" w:line="360" w:lineRule="auto"/>
        <w:ind w:left="426" w:hanging="426"/>
        <w:jc w:val="both"/>
      </w:pPr>
      <w:r>
        <w:rPr>
          <w:rFonts w:eastAsia="Cambria" w:cs="Calibri"/>
          <w:color w:val="000000"/>
        </w:rPr>
        <w:t>Oferta powinna być:</w:t>
      </w:r>
    </w:p>
    <w:p w14:paraId="28220506" w14:textId="77777777" w:rsidR="00CD0C1D" w:rsidRDefault="00CD0C1D">
      <w:pPr>
        <w:numPr>
          <w:ilvl w:val="1"/>
          <w:numId w:val="17"/>
        </w:numPr>
        <w:spacing w:after="0" w:line="360" w:lineRule="auto"/>
        <w:ind w:left="851" w:hanging="425"/>
        <w:jc w:val="both"/>
      </w:pPr>
      <w:r>
        <w:rPr>
          <w:rFonts w:eastAsia="Cambria" w:cs="Calibri"/>
          <w:color w:val="000000"/>
        </w:rPr>
        <w:t>sporządzona na podstawie załączników niniejszej SWZ w języku polskim,</w:t>
      </w:r>
    </w:p>
    <w:p w14:paraId="3C276D34" w14:textId="77777777" w:rsidR="00CD0C1D" w:rsidRDefault="00CD0C1D">
      <w:pPr>
        <w:numPr>
          <w:ilvl w:val="1"/>
          <w:numId w:val="17"/>
        </w:numPr>
        <w:spacing w:after="0" w:line="360" w:lineRule="auto"/>
        <w:ind w:left="851" w:hanging="425"/>
        <w:jc w:val="both"/>
        <w:rPr>
          <w:rFonts w:eastAsia="Cambria" w:cs="Calibri"/>
          <w:color w:val="000000"/>
        </w:rPr>
      </w:pPr>
      <w:r>
        <w:rPr>
          <w:rFonts w:eastAsia="Cambria" w:cs="Calibri"/>
          <w:color w:val="000000"/>
        </w:rPr>
        <w:t xml:space="preserve">złożona przy użyciu środków komunikacji elektronicznej tzn. za pośrednictwem </w:t>
      </w:r>
      <w:hyperlink r:id="rId28" w:history="1">
        <w:r w:rsidR="00910415" w:rsidRPr="00B602FF">
          <w:rPr>
            <w:rStyle w:val="Hipercze"/>
            <w:rFonts w:eastAsia="Cambria" w:cs="Calibri"/>
            <w:bCs/>
          </w:rPr>
          <w:t>https://platformazakupowa.pl/pn/pgkslupsk</w:t>
        </w:r>
      </w:hyperlink>
    </w:p>
    <w:p w14:paraId="4F953C4E" w14:textId="77777777" w:rsidR="00CD0C1D" w:rsidRDefault="00CD0C1D">
      <w:pPr>
        <w:numPr>
          <w:ilvl w:val="1"/>
          <w:numId w:val="17"/>
        </w:numPr>
        <w:spacing w:after="0" w:line="360" w:lineRule="auto"/>
        <w:ind w:left="851" w:hanging="425"/>
        <w:jc w:val="both"/>
      </w:pPr>
      <w:r>
        <w:rPr>
          <w:rFonts w:eastAsia="Cambria" w:cs="Calibri"/>
          <w:color w:val="000000"/>
        </w:rPr>
        <w:t xml:space="preserve">podpisana </w:t>
      </w:r>
      <w:hyperlink r:id="rId29" w:history="1">
        <w:r w:rsidRPr="001C230A">
          <w:rPr>
            <w:rStyle w:val="Hipercze"/>
            <w:rFonts w:eastAsia="Cambria" w:cs="Calibri"/>
            <w:b/>
            <w:color w:val="000000"/>
            <w:u w:val="none"/>
          </w:rPr>
          <w:t>kwalifikowanym podpisem elektronicznym</w:t>
        </w:r>
      </w:hyperlink>
      <w:r w:rsidRPr="001C230A">
        <w:rPr>
          <w:rFonts w:eastAsia="Cambria" w:cs="Calibri"/>
          <w:color w:val="000000"/>
        </w:rPr>
        <w:t xml:space="preserve"> lub </w:t>
      </w:r>
      <w:hyperlink r:id="rId30" w:history="1">
        <w:r w:rsidRPr="001C230A">
          <w:rPr>
            <w:rStyle w:val="Hipercze"/>
            <w:rFonts w:eastAsia="Cambria" w:cs="Calibri"/>
            <w:b/>
            <w:color w:val="000000"/>
            <w:u w:val="none"/>
          </w:rPr>
          <w:t>podpisem zaufanym</w:t>
        </w:r>
      </w:hyperlink>
      <w:r w:rsidRPr="001C230A">
        <w:rPr>
          <w:rFonts w:eastAsia="Cambria" w:cs="Calibri"/>
          <w:color w:val="000000"/>
        </w:rPr>
        <w:t xml:space="preserve"> lub </w:t>
      </w:r>
      <w:hyperlink r:id="rId31" w:history="1">
        <w:r w:rsidRPr="001C230A">
          <w:rPr>
            <w:rStyle w:val="Hipercze"/>
            <w:rFonts w:eastAsia="Cambria" w:cs="Calibri"/>
            <w:b/>
            <w:color w:val="000000"/>
            <w:u w:val="none"/>
          </w:rPr>
          <w:t>podpisem osobistym</w:t>
        </w:r>
      </w:hyperlink>
      <w:r w:rsidRPr="001C230A">
        <w:rPr>
          <w:rFonts w:eastAsia="Cambria" w:cs="Calibri"/>
          <w:color w:val="000000"/>
        </w:rPr>
        <w:t xml:space="preserve"> p</w:t>
      </w:r>
      <w:r>
        <w:rPr>
          <w:rFonts w:eastAsia="Cambria" w:cs="Calibri"/>
          <w:color w:val="000000"/>
        </w:rPr>
        <w:t>rzez osobę upoważnioną /osoby upoważnione.</w:t>
      </w:r>
    </w:p>
    <w:p w14:paraId="2B376310" w14:textId="77777777" w:rsidR="00CD0C1D" w:rsidRDefault="00CD0C1D">
      <w:pPr>
        <w:numPr>
          <w:ilvl w:val="0"/>
          <w:numId w:val="17"/>
        </w:numPr>
        <w:spacing w:after="0" w:line="360" w:lineRule="auto"/>
        <w:ind w:left="426" w:hanging="426"/>
        <w:jc w:val="both"/>
      </w:pPr>
      <w:r>
        <w:rPr>
          <w:rFonts w:eastAsia="Cambria" w:cs="Calibri"/>
          <w:color w:val="00000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06E037C7" w14:textId="77777777" w:rsidR="00CD0C1D" w:rsidRDefault="00CD0C1D">
      <w:pPr>
        <w:numPr>
          <w:ilvl w:val="0"/>
          <w:numId w:val="17"/>
        </w:numPr>
        <w:spacing w:after="0" w:line="360" w:lineRule="auto"/>
        <w:ind w:left="426" w:hanging="426"/>
        <w:jc w:val="both"/>
      </w:pPr>
      <w:r>
        <w:rPr>
          <w:rFonts w:eastAsia="Cambria" w:cs="Calibri"/>
          <w:color w:val="000000"/>
        </w:rPr>
        <w:t>W przypadku wykorzystania formatu podpisu XAdES zewnętrzny. Zamawiający wymaga dołączenia odpowiedniej ilości plików tj. podpisywanych plików z danymi oraz plików XadES.</w:t>
      </w:r>
    </w:p>
    <w:p w14:paraId="62C89466" w14:textId="77777777" w:rsidR="00CD0C1D" w:rsidRDefault="00CD0C1D">
      <w:pPr>
        <w:numPr>
          <w:ilvl w:val="0"/>
          <w:numId w:val="17"/>
        </w:numPr>
        <w:spacing w:after="0" w:line="360" w:lineRule="auto"/>
        <w:ind w:left="426" w:hanging="426"/>
        <w:jc w:val="both"/>
      </w:pPr>
      <w:r>
        <w:rPr>
          <w:rFonts w:eastAsia="Cambria" w:cs="Calibri"/>
          <w:b/>
          <w:color w:val="000000"/>
        </w:rPr>
        <w:t xml:space="preserve">Ofertę, oświadczenia o niepodleganiu wykluczeniu oraz spełnianiu warunków udziału </w:t>
      </w:r>
      <w:r w:rsidR="00910415">
        <w:rPr>
          <w:rFonts w:eastAsia="Cambria" w:cs="Calibri"/>
          <w:b/>
          <w:color w:val="000000"/>
        </w:rPr>
        <w:br/>
      </w:r>
      <w:r>
        <w:rPr>
          <w:rFonts w:eastAsia="Cambria" w:cs="Calibri"/>
          <w:b/>
          <w:color w:val="000000"/>
        </w:rPr>
        <w:t>w postępowaniu, składa się, pod rygorem nieważności, w formie elektronicznej lub w postaci elektronicznej opatrzonej podpisem zaufanym lub podpisem osobistym.</w:t>
      </w:r>
    </w:p>
    <w:p w14:paraId="43F1F55B" w14:textId="7FCCFD2C" w:rsidR="00CD0C1D" w:rsidRDefault="00CD0C1D">
      <w:pPr>
        <w:numPr>
          <w:ilvl w:val="0"/>
          <w:numId w:val="17"/>
        </w:numPr>
        <w:spacing w:after="0" w:line="360" w:lineRule="auto"/>
        <w:ind w:left="426" w:hanging="426"/>
        <w:jc w:val="both"/>
      </w:pPr>
      <w:r>
        <w:rPr>
          <w:rFonts w:eastAsia="Cambria" w:cs="Calibri"/>
          <w:color w:val="000000"/>
        </w:rPr>
        <w:t xml:space="preserve">Jeśli oferta zawiera informacje stanowiące tajemnicę przedsiębiorstwa w rozumieniu ustawy </w:t>
      </w:r>
      <w:r w:rsidR="00910415">
        <w:rPr>
          <w:rFonts w:eastAsia="Cambria" w:cs="Calibri"/>
          <w:color w:val="000000"/>
        </w:rPr>
        <w:br/>
      </w:r>
      <w:r>
        <w:rPr>
          <w:rFonts w:eastAsia="Cambria" w:cs="Calibri"/>
          <w:color w:val="000000"/>
        </w:rPr>
        <w:t>z dnia 16.04.1993 r. o zwalczaniu nieuczciwej konkurencji (</w:t>
      </w:r>
      <w:r w:rsidR="00CD3CEC">
        <w:rPr>
          <w:rFonts w:eastAsia="Cambria" w:cs="Calibri"/>
          <w:color w:val="000000"/>
        </w:rPr>
        <w:t xml:space="preserve">t.j. </w:t>
      </w:r>
      <w:r>
        <w:rPr>
          <w:rFonts w:eastAsia="Cambria" w:cs="Calibri"/>
          <w:color w:val="000000"/>
        </w:rPr>
        <w:t>Dz. U. z 20</w:t>
      </w:r>
      <w:r w:rsidR="00D775B4">
        <w:rPr>
          <w:rFonts w:eastAsia="Cambria" w:cs="Calibri"/>
          <w:color w:val="000000"/>
        </w:rPr>
        <w:t>22</w:t>
      </w:r>
      <w:r>
        <w:rPr>
          <w:rFonts w:eastAsia="Cambria" w:cs="Calibri"/>
          <w:color w:val="000000"/>
        </w:rPr>
        <w:t xml:space="preserve"> r. poz. </w:t>
      </w:r>
      <w:r w:rsidR="00D775B4">
        <w:rPr>
          <w:rFonts w:eastAsia="Cambria" w:cs="Calibri"/>
          <w:color w:val="000000"/>
        </w:rPr>
        <w:t>1233</w:t>
      </w:r>
      <w:r>
        <w:rPr>
          <w:rFonts w:eastAsia="Cambria" w:cs="Calibri"/>
          <w:color w:val="000000"/>
        </w:rPr>
        <w:t xml:space="preserve">), Wykonawca powinien nie później niż w terminie składania ofert, zastrzec, że nie mogą one być udostępnione oraz wykazać, iż zastrzeżone informacje stanowią tajemnicę przedsiębiorstwa. Zastrzeżone informacje należy złożyć w wydzielonym i odpowiednio oznaczonym pliku. </w:t>
      </w:r>
      <w:r>
        <w:rPr>
          <w:rFonts w:eastAsia="Cambria" w:cs="Calibri"/>
          <w:color w:val="000000"/>
          <w:lang w:val="pl"/>
        </w:rPr>
        <w:t>Na platformie w formularzu składania oferty znajduje się miejsce wyznaczone do dołączenia części oferty stanowiącej tajemnicę przedsiębiorstwa.</w:t>
      </w:r>
    </w:p>
    <w:p w14:paraId="345E77E8" w14:textId="77777777" w:rsidR="00CD0C1D" w:rsidRDefault="00CD0C1D">
      <w:pPr>
        <w:numPr>
          <w:ilvl w:val="0"/>
          <w:numId w:val="17"/>
        </w:numPr>
        <w:spacing w:after="0" w:line="360" w:lineRule="auto"/>
        <w:ind w:left="426" w:hanging="426"/>
        <w:jc w:val="both"/>
      </w:pPr>
      <w:r>
        <w:rPr>
          <w:rFonts w:eastAsia="Cambria" w:cs="Calibri"/>
          <w:color w:val="000000"/>
        </w:rPr>
        <w:t xml:space="preserve">Wykonawca, za pośrednictwem </w:t>
      </w:r>
      <w:hyperlink r:id="rId32" w:history="1">
        <w:r w:rsidR="00910415" w:rsidRPr="00910415">
          <w:rPr>
            <w:rStyle w:val="Hipercze"/>
            <w:rFonts w:eastAsia="Cambria" w:cs="Calibri"/>
          </w:rPr>
          <w:t>https://platformazakupowa.pl/pn/pgkslupsk</w:t>
        </w:r>
      </w:hyperlink>
      <w:r>
        <w:rPr>
          <w:rFonts w:eastAsia="Cambria" w:cs="Calibri"/>
          <w:b/>
          <w:bCs/>
          <w:color w:val="000000"/>
        </w:rPr>
        <w:t xml:space="preserve"> </w:t>
      </w:r>
      <w:r>
        <w:rPr>
          <w:rFonts w:eastAsia="Cambria" w:cs="Calibri"/>
          <w:color w:val="000000"/>
        </w:rPr>
        <w:t xml:space="preserve">może przed upływem terminu do składania ofert zmienić lub wycofać ofertę. Sposób dokonywania zmiany lub wycofania oferty zamieszczono w instrukcji zamieszczonej na stronie internetowej pod adresem: </w:t>
      </w:r>
      <w:hyperlink r:id="rId33" w:history="1">
        <w:r w:rsidR="00910415" w:rsidRPr="00B602FF">
          <w:rPr>
            <w:rStyle w:val="Hipercze"/>
            <w:rFonts w:eastAsia="Cambria" w:cs="Calibri"/>
          </w:rPr>
          <w:t>https://platformazakupowa.pl/strona/45-instrukcje</w:t>
        </w:r>
      </w:hyperlink>
      <w:r w:rsidR="00910415">
        <w:rPr>
          <w:rFonts w:eastAsia="Cambria" w:cs="Calibri"/>
          <w:color w:val="000000"/>
          <w:u w:val="single"/>
        </w:rPr>
        <w:t xml:space="preserve"> </w:t>
      </w:r>
      <w:r>
        <w:rPr>
          <w:rFonts w:eastAsia="Cambria" w:cs="Calibri"/>
          <w:color w:val="000000"/>
          <w:u w:val="single"/>
        </w:rPr>
        <w:t xml:space="preserve"> </w:t>
      </w:r>
    </w:p>
    <w:p w14:paraId="272ABC93" w14:textId="77777777" w:rsidR="00CD0C1D" w:rsidRDefault="00CD0C1D">
      <w:pPr>
        <w:numPr>
          <w:ilvl w:val="0"/>
          <w:numId w:val="17"/>
        </w:numPr>
        <w:spacing w:after="0" w:line="360" w:lineRule="auto"/>
        <w:ind w:left="426" w:hanging="426"/>
        <w:jc w:val="both"/>
      </w:pPr>
      <w:r>
        <w:rPr>
          <w:rFonts w:eastAsia="Cambria" w:cs="Calibri"/>
          <w:color w:val="000000"/>
        </w:rPr>
        <w:t xml:space="preserve">Zgodnie z definicją dokumentu elektronicznego z art. 3 ustęp 2 Ustawy o informatyzacji działalności podmiotów realizujących zadania publiczne, opatrzenie pliku zawierającego skompresowane dane kwalifikowanym podpisem elektronicznym jest jednoznaczne </w:t>
      </w:r>
      <w:r w:rsidR="00910415">
        <w:rPr>
          <w:rFonts w:eastAsia="Cambria" w:cs="Calibri"/>
          <w:color w:val="000000"/>
        </w:rPr>
        <w:br/>
      </w:r>
      <w:r>
        <w:rPr>
          <w:rFonts w:eastAsia="Cambria" w:cs="Calibri"/>
          <w:color w:val="000000"/>
        </w:rP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D911D35" w14:textId="77777777" w:rsidR="00CD0C1D" w:rsidRDefault="00CD0C1D">
      <w:pPr>
        <w:numPr>
          <w:ilvl w:val="0"/>
          <w:numId w:val="17"/>
        </w:numPr>
        <w:spacing w:after="0" w:line="360" w:lineRule="auto"/>
        <w:ind w:left="426" w:hanging="426"/>
        <w:jc w:val="both"/>
      </w:pPr>
      <w:r>
        <w:rPr>
          <w:rFonts w:eastAsia="Cambria" w:cs="Calibri"/>
          <w:color w:val="000000"/>
        </w:rPr>
        <w:lastRenderedPageBreak/>
        <w:t>Maksymalny rozmiar jednego pliku przesyłanego za pośrednictwem dedykowanych formularzy do: złożenia, zmiany, wycofania oferty wynosi 150 MB natomiast przy komunikacji wielkość pliku to maksymalnie 500 MB.</w:t>
      </w:r>
    </w:p>
    <w:p w14:paraId="331A50DF" w14:textId="77777777" w:rsidR="00CD0C1D" w:rsidRDefault="00CD0C1D">
      <w:pPr>
        <w:numPr>
          <w:ilvl w:val="0"/>
          <w:numId w:val="17"/>
        </w:numPr>
        <w:spacing w:after="0" w:line="360" w:lineRule="auto"/>
        <w:ind w:left="426" w:hanging="426"/>
        <w:jc w:val="both"/>
      </w:pPr>
      <w:r>
        <w:rPr>
          <w:rFonts w:eastAsia="Cambria" w:cs="Calibri"/>
          <w:b/>
          <w:color w:val="000000"/>
          <w:lang w:val="pl"/>
        </w:rPr>
        <w:t xml:space="preserve">Rozszerzenia plików wykorzystywanych przez Wykonawców powinny być zgodne </w:t>
      </w:r>
      <w:r w:rsidR="00910415">
        <w:rPr>
          <w:rFonts w:eastAsia="Cambria" w:cs="Calibri"/>
          <w:b/>
          <w:color w:val="000000"/>
          <w:lang w:val="pl"/>
        </w:rPr>
        <w:br/>
      </w:r>
      <w:r w:rsidRPr="00D775B4">
        <w:rPr>
          <w:rFonts w:eastAsia="Cambria" w:cs="Calibri"/>
          <w:bCs/>
          <w:color w:val="000000"/>
          <w:lang w:val="pl"/>
        </w:rPr>
        <w:t>z</w:t>
      </w:r>
      <w:r>
        <w:rPr>
          <w:rFonts w:eastAsia="Cambria" w:cs="Calibri"/>
          <w:color w:val="000000"/>
          <w:lang w:val="pl"/>
        </w:rPr>
        <w:t xml:space="preserve"> Załącznikiem nr 2 do </w:t>
      </w:r>
      <w:r w:rsidR="00910415">
        <w:rPr>
          <w:rFonts w:eastAsia="Cambria" w:cs="Calibri"/>
          <w:color w:val="000000"/>
          <w:lang w:val="pl"/>
        </w:rPr>
        <w:t>„</w:t>
      </w:r>
      <w:r>
        <w:rPr>
          <w:rFonts w:eastAsia="Cambria" w:cs="Calibri"/>
          <w:color w:val="000000"/>
          <w:lang w:val="pl"/>
        </w:rPr>
        <w:t>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139D53F4" w14:textId="77777777" w:rsidR="00CD0C1D" w:rsidRDefault="00CD0C1D">
      <w:pPr>
        <w:numPr>
          <w:ilvl w:val="0"/>
          <w:numId w:val="17"/>
        </w:numPr>
        <w:spacing w:after="0" w:line="360" w:lineRule="auto"/>
        <w:ind w:left="426" w:hanging="426"/>
        <w:jc w:val="both"/>
      </w:pPr>
      <w:r>
        <w:rPr>
          <w:rFonts w:eastAsia="Cambria" w:cs="Calibri"/>
          <w:color w:val="000000"/>
          <w:lang w:val="pl"/>
        </w:rPr>
        <w:t xml:space="preserve">Zamawiający rekomenduje wykorzystanie formatów: .pdf .doc .docx .xls .xlsx .jpg (.jpeg) </w:t>
      </w:r>
      <w:r>
        <w:rPr>
          <w:rFonts w:eastAsia="Cambria" w:cs="Calibri"/>
          <w:b/>
          <w:color w:val="000000"/>
          <w:u w:val="single"/>
          <w:lang w:val="pl"/>
        </w:rPr>
        <w:t>ze szczególnym wskazaniem na .pdf.</w:t>
      </w:r>
    </w:p>
    <w:p w14:paraId="15AA826C" w14:textId="77777777" w:rsidR="00CD0C1D" w:rsidRDefault="00CD0C1D">
      <w:pPr>
        <w:numPr>
          <w:ilvl w:val="0"/>
          <w:numId w:val="17"/>
        </w:numPr>
        <w:spacing w:after="0" w:line="360" w:lineRule="auto"/>
        <w:ind w:left="426" w:hanging="426"/>
        <w:jc w:val="both"/>
      </w:pPr>
      <w:r>
        <w:rPr>
          <w:rFonts w:eastAsia="Cambria" w:cs="Calibri"/>
          <w:color w:val="000000"/>
          <w:lang w:val="pl"/>
        </w:rPr>
        <w:t>W celu ewentualnej kompresji danych Zamawiający rekomenduje wykorzystanie jednego z rozszerzeń:</w:t>
      </w:r>
    </w:p>
    <w:p w14:paraId="495A275A" w14:textId="77777777" w:rsidR="00CD0C1D" w:rsidRDefault="00CD0C1D">
      <w:pPr>
        <w:numPr>
          <w:ilvl w:val="1"/>
          <w:numId w:val="17"/>
        </w:numPr>
        <w:spacing w:after="0" w:line="360" w:lineRule="auto"/>
        <w:ind w:left="851" w:hanging="425"/>
        <w:jc w:val="both"/>
      </w:pPr>
      <w:r>
        <w:rPr>
          <w:rFonts w:eastAsia="Cambria" w:cs="Calibri"/>
          <w:color w:val="000000"/>
        </w:rPr>
        <w:t>.zip</w:t>
      </w:r>
    </w:p>
    <w:p w14:paraId="22A4716D" w14:textId="77777777" w:rsidR="00CD0C1D" w:rsidRDefault="00CD0C1D">
      <w:pPr>
        <w:numPr>
          <w:ilvl w:val="1"/>
          <w:numId w:val="17"/>
        </w:numPr>
        <w:spacing w:after="0" w:line="360" w:lineRule="auto"/>
        <w:ind w:left="851" w:hanging="425"/>
        <w:jc w:val="both"/>
      </w:pPr>
      <w:r>
        <w:rPr>
          <w:rFonts w:eastAsia="Cambria" w:cs="Calibri"/>
          <w:color w:val="000000"/>
        </w:rPr>
        <w:t>.7Z</w:t>
      </w:r>
    </w:p>
    <w:p w14:paraId="19A03240" w14:textId="77777777" w:rsidR="00CD0C1D" w:rsidRDefault="00CD0C1D">
      <w:pPr>
        <w:numPr>
          <w:ilvl w:val="0"/>
          <w:numId w:val="17"/>
        </w:numPr>
        <w:spacing w:after="0" w:line="360" w:lineRule="auto"/>
        <w:jc w:val="both"/>
      </w:pPr>
      <w:r>
        <w:rPr>
          <w:rFonts w:eastAsia="Cambria" w:cs="Calibri"/>
          <w:color w:val="000000"/>
          <w:lang w:val="pl"/>
        </w:rPr>
        <w:t xml:space="preserve">Wśród rozszerzeń powszechnych a </w:t>
      </w:r>
      <w:r>
        <w:rPr>
          <w:rFonts w:eastAsia="Cambria" w:cs="Calibri"/>
          <w:b/>
          <w:color w:val="000000"/>
          <w:lang w:val="pl"/>
        </w:rPr>
        <w:t>niewystępujących</w:t>
      </w:r>
      <w:r>
        <w:rPr>
          <w:rFonts w:eastAsia="Cambria" w:cs="Calibri"/>
          <w:color w:val="000000"/>
          <w:lang w:val="pl"/>
        </w:rPr>
        <w:t xml:space="preserve"> w Rozporządzeniu KRI występują: .rar .gif .bmp .numbers .pages. </w:t>
      </w:r>
      <w:r>
        <w:rPr>
          <w:rFonts w:eastAsia="Cambria" w:cs="Calibri"/>
          <w:b/>
          <w:color w:val="000000"/>
          <w:lang w:val="pl"/>
        </w:rPr>
        <w:t>Dokumenty złożone w takich plikach zostaną uznane za złożone nieskutecznie.</w:t>
      </w:r>
    </w:p>
    <w:p w14:paraId="31B477F3" w14:textId="77777777" w:rsidR="00CD0C1D" w:rsidRDefault="00CD0C1D">
      <w:pPr>
        <w:numPr>
          <w:ilvl w:val="0"/>
          <w:numId w:val="17"/>
        </w:numPr>
        <w:spacing w:after="0" w:line="360" w:lineRule="auto"/>
        <w:jc w:val="both"/>
      </w:pPr>
      <w:r>
        <w:rPr>
          <w:rFonts w:eastAsia="Cambria" w:cs="Calibri"/>
          <w:color w:val="000000"/>
          <w:lang w:val="pl"/>
        </w:rPr>
        <w:t xml:space="preserve">Zamawiający zwraca uwagę na ograniczenia wielkości plików podpisywanych profilem zaufanym, który wynosi </w:t>
      </w:r>
      <w:r>
        <w:rPr>
          <w:rFonts w:eastAsia="Cambria" w:cs="Calibri"/>
          <w:b/>
          <w:color w:val="000000"/>
          <w:lang w:val="pl"/>
        </w:rPr>
        <w:t>maksymalnie 10MB</w:t>
      </w:r>
      <w:r>
        <w:rPr>
          <w:rFonts w:eastAsia="Cambria" w:cs="Calibri"/>
          <w:color w:val="000000"/>
          <w:lang w:val="pl"/>
        </w:rPr>
        <w:t xml:space="preserve">, oraz na ograniczenie wielkości plików podpisywanych </w:t>
      </w:r>
      <w:r w:rsidR="00910415">
        <w:rPr>
          <w:rFonts w:eastAsia="Cambria" w:cs="Calibri"/>
          <w:color w:val="000000"/>
          <w:lang w:val="pl"/>
        </w:rPr>
        <w:br/>
      </w:r>
      <w:r>
        <w:rPr>
          <w:rFonts w:eastAsia="Cambria" w:cs="Calibri"/>
          <w:color w:val="000000"/>
          <w:lang w:val="pl"/>
        </w:rPr>
        <w:t xml:space="preserve">w aplikacji eDoApp służącej do składania podpisu osobistego, który wynosi </w:t>
      </w:r>
      <w:r>
        <w:rPr>
          <w:rFonts w:eastAsia="Cambria" w:cs="Calibri"/>
          <w:b/>
          <w:color w:val="000000"/>
          <w:lang w:val="pl"/>
        </w:rPr>
        <w:t>maksymalnie 5MB.</w:t>
      </w:r>
    </w:p>
    <w:p w14:paraId="736A6FAE" w14:textId="77777777" w:rsidR="00CD0C1D" w:rsidRDefault="00CD0C1D">
      <w:pPr>
        <w:numPr>
          <w:ilvl w:val="0"/>
          <w:numId w:val="17"/>
        </w:numPr>
        <w:spacing w:after="0" w:line="360" w:lineRule="auto"/>
        <w:jc w:val="both"/>
      </w:pPr>
      <w:r>
        <w:rPr>
          <w:rFonts w:eastAsia="Cambria" w:cs="Calibri"/>
          <w:color w:val="000000"/>
          <w:lang w:val="pl"/>
        </w:rPr>
        <w:t>W przypadku stosowania przez wykonawcę kwalifikowanego podpisu elektronicznego:</w:t>
      </w:r>
    </w:p>
    <w:p w14:paraId="554B4E36" w14:textId="77777777" w:rsidR="00CD0C1D" w:rsidRDefault="00CD0C1D">
      <w:pPr>
        <w:numPr>
          <w:ilvl w:val="1"/>
          <w:numId w:val="17"/>
        </w:numPr>
        <w:spacing w:after="0" w:line="360" w:lineRule="auto"/>
        <w:ind w:left="851" w:hanging="425"/>
        <w:jc w:val="both"/>
      </w:pPr>
      <w:r>
        <w:rPr>
          <w:rFonts w:eastAsia="Cambria" w:cs="Calibri"/>
          <w:color w:val="000000"/>
          <w:lang w:val="pl"/>
        </w:rPr>
        <w:t xml:space="preserve">Ze względu na niskie ryzyko naruszenia integralności pliku oraz łatwiejszą weryfikację podpisu zamawiający zaleca, w miarę możliwości, </w:t>
      </w:r>
      <w:r>
        <w:rPr>
          <w:rFonts w:eastAsia="Cambria" w:cs="Calibri"/>
          <w:b/>
          <w:color w:val="000000"/>
          <w:lang w:val="pl"/>
        </w:rPr>
        <w:t xml:space="preserve">przekonwertowanie plików składających się na ofertę na rozszerzenie .pdf  i opatrzenie ich podpisem kwalifikowanym w formacie PAdES. </w:t>
      </w:r>
    </w:p>
    <w:p w14:paraId="45044BF4" w14:textId="77777777" w:rsidR="00CD0C1D" w:rsidRDefault="00CD0C1D">
      <w:pPr>
        <w:numPr>
          <w:ilvl w:val="1"/>
          <w:numId w:val="17"/>
        </w:numPr>
        <w:spacing w:after="0" w:line="360" w:lineRule="auto"/>
        <w:ind w:left="851" w:hanging="425"/>
        <w:jc w:val="both"/>
      </w:pPr>
      <w:r>
        <w:rPr>
          <w:rFonts w:eastAsia="Cambria" w:cs="Calibri"/>
          <w:color w:val="000000"/>
          <w:lang w:val="pl"/>
        </w:rPr>
        <w:t xml:space="preserve">Pliki w innych formatach niż PDF </w:t>
      </w:r>
      <w:r>
        <w:rPr>
          <w:rFonts w:eastAsia="Cambria" w:cs="Calibri"/>
          <w:b/>
          <w:color w:val="000000"/>
          <w:lang w:val="pl"/>
        </w:rPr>
        <w:t>zaleca się opatrzyć podpisem w formacie XAdES o typie zewnętrznym</w:t>
      </w:r>
      <w:r>
        <w:rPr>
          <w:rFonts w:eastAsia="Cambria" w:cs="Calibri"/>
          <w:color w:val="000000"/>
          <w:lang w:val="pl"/>
        </w:rPr>
        <w:t>. Wykonawca powinien pamiętać, aby plik z podpisem przekazywać łącznie z dokumentem podpisywanym.</w:t>
      </w:r>
    </w:p>
    <w:p w14:paraId="50E29D6A" w14:textId="77777777" w:rsidR="00CD0C1D" w:rsidRDefault="00CD0C1D">
      <w:pPr>
        <w:numPr>
          <w:ilvl w:val="1"/>
          <w:numId w:val="17"/>
        </w:numPr>
        <w:spacing w:after="0" w:line="360" w:lineRule="auto"/>
        <w:ind w:left="851" w:hanging="425"/>
        <w:jc w:val="both"/>
      </w:pPr>
      <w:r>
        <w:rPr>
          <w:rFonts w:eastAsia="Cambria" w:cs="Calibri"/>
          <w:color w:val="000000"/>
          <w:lang w:val="pl"/>
        </w:rPr>
        <w:t>Zamawiający rekomenduje wykorzystanie podpisu z kwalifikowanym znacznikiem czasu.</w:t>
      </w:r>
    </w:p>
    <w:p w14:paraId="20BDDA2E" w14:textId="77777777" w:rsidR="00CD0C1D" w:rsidRDefault="00CD0C1D">
      <w:pPr>
        <w:numPr>
          <w:ilvl w:val="0"/>
          <w:numId w:val="17"/>
        </w:numPr>
        <w:spacing w:after="0" w:line="360" w:lineRule="auto"/>
        <w:jc w:val="both"/>
      </w:pPr>
      <w:r>
        <w:rPr>
          <w:rFonts w:eastAsia="Cambria" w:cs="Calibri"/>
          <w:color w:val="000000"/>
          <w:lang w:val="pl"/>
        </w:rPr>
        <w:t>Zamawiający zaleca aby</w:t>
      </w:r>
      <w:r>
        <w:rPr>
          <w:rFonts w:eastAsia="Cambria" w:cs="Calibri"/>
          <w:b/>
          <w:color w:val="000000"/>
          <w:lang w:val="pl"/>
        </w:rPr>
        <w:t xml:space="preserve"> w przypadku podpisywania pliku przez kilka osób, stosować podpisy tego samego rodzaju.</w:t>
      </w:r>
      <w:r>
        <w:rPr>
          <w:rFonts w:eastAsia="Cambria" w:cs="Calibri"/>
          <w:color w:val="000000"/>
          <w:lang w:val="pl"/>
        </w:rPr>
        <w:t xml:space="preserve"> Podpisywanie różnymi rodzajami podpisów np. osobistym </w:t>
      </w:r>
      <w:r w:rsidR="00B210A5">
        <w:rPr>
          <w:rFonts w:eastAsia="Cambria" w:cs="Calibri"/>
          <w:color w:val="000000"/>
          <w:lang w:val="pl"/>
        </w:rPr>
        <w:br/>
      </w:r>
      <w:r>
        <w:rPr>
          <w:rFonts w:eastAsia="Cambria" w:cs="Calibri"/>
          <w:color w:val="000000"/>
          <w:lang w:val="pl"/>
        </w:rPr>
        <w:t>i kwalifikowanym może doprowadzić do problemów w weryfikacji plików.</w:t>
      </w:r>
    </w:p>
    <w:p w14:paraId="2E67D50D" w14:textId="77777777" w:rsidR="00CD0C1D" w:rsidRDefault="00CD0C1D">
      <w:pPr>
        <w:numPr>
          <w:ilvl w:val="0"/>
          <w:numId w:val="17"/>
        </w:numPr>
        <w:spacing w:after="0" w:line="360" w:lineRule="auto"/>
        <w:jc w:val="both"/>
      </w:pPr>
      <w:r>
        <w:rPr>
          <w:rFonts w:eastAsia="Cambria" w:cs="Calibri"/>
          <w:color w:val="000000"/>
          <w:lang w:val="pl"/>
        </w:rPr>
        <w:t>Zamawiający zaleca, aby Wykonawca z odpowiednim wyprzedzeniem przetestował możliwość prawidłowego wykorzystania wybranej metody podpisania plików oferty.</w:t>
      </w:r>
    </w:p>
    <w:p w14:paraId="6065325B" w14:textId="77777777" w:rsidR="00CD0C1D" w:rsidRDefault="00CD0C1D">
      <w:pPr>
        <w:numPr>
          <w:ilvl w:val="0"/>
          <w:numId w:val="17"/>
        </w:numPr>
        <w:spacing w:after="0" w:line="360" w:lineRule="auto"/>
        <w:jc w:val="both"/>
      </w:pPr>
      <w:r>
        <w:rPr>
          <w:rFonts w:eastAsia="Cambria" w:cs="Calibri"/>
          <w:color w:val="000000"/>
          <w:lang w:val="pl"/>
        </w:rPr>
        <w:lastRenderedPageBreak/>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2549B6B6" w14:textId="77777777" w:rsidR="00CD0C1D" w:rsidRDefault="00CD0C1D">
      <w:pPr>
        <w:numPr>
          <w:ilvl w:val="0"/>
          <w:numId w:val="17"/>
        </w:numPr>
        <w:spacing w:after="0" w:line="360" w:lineRule="auto"/>
        <w:jc w:val="both"/>
      </w:pPr>
      <w:r>
        <w:rPr>
          <w:rFonts w:eastAsia="Cambria" w:cs="Calibri"/>
          <w:color w:val="000000"/>
          <w:lang w:val="pl"/>
        </w:rPr>
        <w:t>Jeśli Wykonawca pakuje dokumenty np. w plik o rozszerzeniu .zip, zaleca się wcześniejsze podpisanie każdego ze skompresowanych plików.</w:t>
      </w:r>
    </w:p>
    <w:p w14:paraId="17F31BF1" w14:textId="77777777" w:rsidR="00CD0C1D" w:rsidRDefault="00CD0C1D">
      <w:pPr>
        <w:numPr>
          <w:ilvl w:val="0"/>
          <w:numId w:val="17"/>
        </w:numPr>
        <w:spacing w:after="0" w:line="360" w:lineRule="auto"/>
        <w:jc w:val="both"/>
      </w:pPr>
      <w:r>
        <w:rPr>
          <w:rFonts w:eastAsia="Cambria" w:cs="Calibri"/>
          <w:color w:val="000000"/>
          <w:lang w:val="pl"/>
        </w:rPr>
        <w:t xml:space="preserve">Zamawiający zaleca aby </w:t>
      </w:r>
      <w:r>
        <w:rPr>
          <w:rFonts w:eastAsia="Cambria" w:cs="Calibri"/>
          <w:b/>
          <w:color w:val="000000"/>
          <w:u w:val="single"/>
          <w:lang w:val="pl"/>
        </w:rPr>
        <w:t>nie</w:t>
      </w:r>
      <w:r>
        <w:rPr>
          <w:rFonts w:eastAsia="Cambria" w:cs="Calibri"/>
          <w:b/>
          <w:color w:val="000000"/>
          <w:lang w:val="pl"/>
        </w:rPr>
        <w:t xml:space="preserve"> </w:t>
      </w:r>
      <w:r>
        <w:rPr>
          <w:rFonts w:eastAsia="Cambria" w:cs="Calibri"/>
          <w:color w:val="000000"/>
          <w:lang w:val="pl"/>
        </w:rPr>
        <w:t>wprowadzać jakichkolwiek zmian w plikach po podpisaniu ich podpisem kwalifikowanym. Może to skutkować naruszeniem integralności plików co równoważne będzie z koniecznością odrzucenia oferty.</w:t>
      </w:r>
    </w:p>
    <w:p w14:paraId="6483AC63" w14:textId="77777777" w:rsidR="00CD0C1D" w:rsidRDefault="00CD0C1D">
      <w:pPr>
        <w:numPr>
          <w:ilvl w:val="0"/>
          <w:numId w:val="17"/>
        </w:numPr>
        <w:spacing w:after="0" w:line="360" w:lineRule="auto"/>
        <w:ind w:left="426" w:hanging="426"/>
        <w:jc w:val="both"/>
      </w:pPr>
      <w:r>
        <w:rPr>
          <w:rFonts w:eastAsia="Cambria" w:cs="Calibri"/>
          <w:color w:val="000000"/>
        </w:rPr>
        <w:t>Wszystkie koszty związane z uczestnictwem w postępowaniu, w szczególności z przygotowaniem i złożeniem ofert ponosi Wykonawca składający ofertę. Zamawiający nie przewiduje zwrotu kosztów udziału w postępowaniu.</w:t>
      </w:r>
    </w:p>
    <w:p w14:paraId="2A7948E1" w14:textId="77777777" w:rsidR="00CD0C1D" w:rsidRDefault="00CD0C1D">
      <w:pPr>
        <w:numPr>
          <w:ilvl w:val="0"/>
          <w:numId w:val="17"/>
        </w:numPr>
        <w:spacing w:after="0" w:line="360" w:lineRule="auto"/>
        <w:ind w:left="426" w:hanging="426"/>
        <w:jc w:val="both"/>
      </w:pPr>
      <w:r>
        <w:rPr>
          <w:rFonts w:eastAsia="Cambria" w:cs="Calibri"/>
          <w:color w:val="000000"/>
        </w:rPr>
        <w:t>Składanie ofert przez www.platformazakupowa.pl jest dla Wykonawców całkowicie bezpłatne.</w:t>
      </w:r>
    </w:p>
    <w:p w14:paraId="09ED9D55" w14:textId="59F6D453" w:rsidR="00CD0C1D" w:rsidRPr="0006340B" w:rsidRDefault="00CD0C1D">
      <w:pPr>
        <w:numPr>
          <w:ilvl w:val="0"/>
          <w:numId w:val="17"/>
        </w:numPr>
        <w:spacing w:after="0" w:line="360" w:lineRule="auto"/>
        <w:ind w:left="426" w:hanging="426"/>
        <w:jc w:val="both"/>
      </w:pPr>
      <w:r>
        <w:rPr>
          <w:rFonts w:eastAsia="Cambria" w:cs="Calibri"/>
          <w:color w:val="000000"/>
        </w:rPr>
        <w:t>Dokumenty lub oświadczenia, o których mowa w rozporządzeniu w sprawie dokumentów, sporządzone w języku obcym są składane wraz z tłumaczeniem na język polski.</w:t>
      </w:r>
    </w:p>
    <w:p w14:paraId="7BB98531" w14:textId="6464CDAF" w:rsidR="00CD0C1D" w:rsidRDefault="00CD0C1D">
      <w:pPr>
        <w:spacing w:before="360" w:after="40" w:line="360" w:lineRule="auto"/>
        <w:ind w:left="568" w:hanging="568"/>
        <w:rPr>
          <w:rFonts w:eastAsia="Cambria" w:cs="Calibri"/>
          <w:b/>
          <w:color w:val="000000"/>
        </w:rPr>
      </w:pPr>
      <w:r w:rsidRPr="00125A37">
        <w:rPr>
          <w:rFonts w:eastAsia="Cambria" w:cs="Calibri"/>
          <w:b/>
          <w:color w:val="000000"/>
        </w:rPr>
        <w:t>XIV.</w:t>
      </w:r>
      <w:r w:rsidRPr="00125A37">
        <w:rPr>
          <w:rFonts w:eastAsia="Cambria" w:cs="Calibri"/>
          <w:b/>
          <w:color w:val="000000"/>
        </w:rPr>
        <w:tab/>
        <w:t>OPIS SPOSOBU OBLICZENIA CENY OFERTY</w:t>
      </w:r>
    </w:p>
    <w:p w14:paraId="7AA681C0" w14:textId="4BE818FF" w:rsidR="00977D74" w:rsidRPr="009E281F" w:rsidRDefault="00977D74">
      <w:pPr>
        <w:numPr>
          <w:ilvl w:val="0"/>
          <w:numId w:val="26"/>
        </w:numPr>
        <w:spacing w:after="0" w:line="360" w:lineRule="auto"/>
        <w:ind w:left="426" w:hanging="426"/>
        <w:jc w:val="both"/>
        <w:rPr>
          <w:rFonts w:eastAsia="Times New Roman" w:cs="Calibri"/>
          <w:lang w:eastAsia="pl-PL"/>
        </w:rPr>
      </w:pPr>
      <w:r w:rsidRPr="009E281F">
        <w:rPr>
          <w:rFonts w:eastAsia="Times New Roman" w:cs="Calibri"/>
          <w:lang w:eastAsia="pl-PL"/>
        </w:rPr>
        <w:t>Wykonawca podaje cenę ofertową brutto na Formularzu Ofert</w:t>
      </w:r>
      <w:r w:rsidR="001075E7">
        <w:rPr>
          <w:rFonts w:eastAsia="Times New Roman" w:cs="Calibri"/>
          <w:lang w:eastAsia="pl-PL"/>
        </w:rPr>
        <w:t xml:space="preserve">y, </w:t>
      </w:r>
      <w:r w:rsidRPr="009E281F">
        <w:rPr>
          <w:rFonts w:eastAsia="Times New Roman" w:cs="Calibri"/>
          <w:lang w:eastAsia="pl-PL"/>
        </w:rPr>
        <w:t xml:space="preserve">stanowiącym </w:t>
      </w:r>
      <w:r w:rsidRPr="009E281F">
        <w:rPr>
          <w:rFonts w:eastAsia="Times New Roman" w:cs="Calibri"/>
          <w:b/>
          <w:lang w:eastAsia="pl-PL"/>
        </w:rPr>
        <w:t>Załącznik nr 1 do SWZ</w:t>
      </w:r>
      <w:r w:rsidRPr="009E281F">
        <w:rPr>
          <w:rFonts w:eastAsia="Times New Roman" w:cs="Calibri"/>
          <w:lang w:eastAsia="pl-PL"/>
        </w:rPr>
        <w:t>.</w:t>
      </w:r>
      <w:r w:rsidRPr="009E281F">
        <w:rPr>
          <w:rFonts w:eastAsia="Times New Roman" w:cs="Calibri"/>
          <w:b/>
          <w:lang w:eastAsia="pl-PL"/>
        </w:rPr>
        <w:t xml:space="preserve"> </w:t>
      </w:r>
    </w:p>
    <w:p w14:paraId="60CC8CD9" w14:textId="5FE12F9A" w:rsidR="00977D74" w:rsidRPr="009E281F" w:rsidRDefault="00977D74">
      <w:pPr>
        <w:numPr>
          <w:ilvl w:val="0"/>
          <w:numId w:val="26"/>
        </w:numPr>
        <w:spacing w:after="0" w:line="360" w:lineRule="auto"/>
        <w:ind w:left="426" w:hanging="426"/>
        <w:jc w:val="both"/>
        <w:rPr>
          <w:rFonts w:eastAsia="Times New Roman" w:cs="Calibri"/>
          <w:lang w:eastAsia="pl-PL"/>
        </w:rPr>
      </w:pPr>
      <w:r w:rsidRPr="009E281F">
        <w:rPr>
          <w:rFonts w:cs="Calibri"/>
        </w:rPr>
        <w:t xml:space="preserve">Cena zawarta w ofercie musi zawierać wszystkie koszty związane z realizacją przedmiotu zamówienia, określonego </w:t>
      </w:r>
      <w:r w:rsidRPr="009B3AF1">
        <w:rPr>
          <w:rFonts w:cs="Calibri"/>
        </w:rPr>
        <w:t>niniejszą SWZ w Rozdziale I</w:t>
      </w:r>
      <w:r w:rsidR="009B3AF1" w:rsidRPr="009B3AF1">
        <w:rPr>
          <w:rFonts w:cs="Calibri"/>
        </w:rPr>
        <w:t>V</w:t>
      </w:r>
      <w:r w:rsidR="00F31CE1" w:rsidRPr="009B3AF1">
        <w:rPr>
          <w:rFonts w:cs="Calibri"/>
        </w:rPr>
        <w:t xml:space="preserve"> i w załącznik</w:t>
      </w:r>
      <w:r w:rsidR="009B3AF1" w:rsidRPr="009B3AF1">
        <w:rPr>
          <w:rFonts w:cs="Calibri"/>
        </w:rPr>
        <w:t>ach</w:t>
      </w:r>
      <w:r w:rsidR="00F31CE1" w:rsidRPr="009B3AF1">
        <w:rPr>
          <w:rFonts w:cs="Calibri"/>
        </w:rPr>
        <w:t xml:space="preserve"> do SWZ (OPZ)</w:t>
      </w:r>
      <w:r w:rsidRPr="009B3AF1">
        <w:rPr>
          <w:rFonts w:cs="Calibri"/>
        </w:rPr>
        <w:t xml:space="preserve"> oraz </w:t>
      </w:r>
      <w:r w:rsidRPr="009E281F">
        <w:rPr>
          <w:rFonts w:cs="Calibri"/>
        </w:rPr>
        <w:t>inne koszty niezbędne do poniesienia a niewymienione w dokumentach</w:t>
      </w:r>
      <w:r>
        <w:rPr>
          <w:rFonts w:cs="Calibri"/>
        </w:rPr>
        <w:t xml:space="preserve"> zamówienia</w:t>
      </w:r>
      <w:r w:rsidRPr="009E281F">
        <w:rPr>
          <w:rFonts w:cs="Calibri"/>
        </w:rPr>
        <w:t xml:space="preserve">, których poniesienie jest konieczne dla prawidłowego i kompleksowego wykonania przedmiotu zamówienia. </w:t>
      </w:r>
    </w:p>
    <w:p w14:paraId="22444277" w14:textId="77777777" w:rsidR="00977D74" w:rsidRPr="009E281F" w:rsidRDefault="00977D74">
      <w:pPr>
        <w:numPr>
          <w:ilvl w:val="0"/>
          <w:numId w:val="26"/>
        </w:numPr>
        <w:spacing w:after="0" w:line="360" w:lineRule="auto"/>
        <w:ind w:left="426" w:hanging="426"/>
        <w:jc w:val="both"/>
        <w:rPr>
          <w:rFonts w:eastAsia="Times New Roman" w:cs="Calibri"/>
          <w:lang w:eastAsia="pl-PL"/>
        </w:rPr>
      </w:pPr>
      <w:r w:rsidRPr="009E281F">
        <w:rPr>
          <w:rFonts w:cs="Calibri"/>
        </w:rPr>
        <w:t>Cena może być tylko jedna za oferowany przedmiot zamówienia, nie dopuszcza się wariantowości cen.</w:t>
      </w:r>
    </w:p>
    <w:p w14:paraId="2FB69CB5" w14:textId="77777777" w:rsidR="00977D74" w:rsidRPr="009E281F" w:rsidRDefault="00977D74">
      <w:pPr>
        <w:numPr>
          <w:ilvl w:val="0"/>
          <w:numId w:val="26"/>
        </w:numPr>
        <w:spacing w:after="0" w:line="360" w:lineRule="auto"/>
        <w:ind w:left="426" w:hanging="426"/>
        <w:jc w:val="both"/>
        <w:rPr>
          <w:rFonts w:eastAsia="Times New Roman" w:cs="Calibri"/>
          <w:lang w:eastAsia="pl-PL"/>
        </w:rPr>
      </w:pPr>
      <w:r w:rsidRPr="009E281F">
        <w:rPr>
          <w:rFonts w:eastAsia="Times New Roman" w:cs="Calibri"/>
          <w:lang w:eastAsia="pl-PL"/>
        </w:rPr>
        <w:t>Cena oferty powinna być wyrażona w złotych polskich (PLN) z dokładnością do dwóch miejsc po przecinku.</w:t>
      </w:r>
    </w:p>
    <w:p w14:paraId="0BA69E8E" w14:textId="77777777" w:rsidR="00977D74" w:rsidRPr="009E281F" w:rsidRDefault="00977D74">
      <w:pPr>
        <w:numPr>
          <w:ilvl w:val="0"/>
          <w:numId w:val="26"/>
        </w:numPr>
        <w:spacing w:after="0" w:line="360" w:lineRule="auto"/>
        <w:ind w:left="426" w:hanging="426"/>
        <w:jc w:val="both"/>
        <w:rPr>
          <w:rFonts w:eastAsia="Times New Roman" w:cs="Calibri"/>
          <w:lang w:eastAsia="pl-PL"/>
        </w:rPr>
      </w:pPr>
      <w:r w:rsidRPr="009E281F">
        <w:rPr>
          <w:rFonts w:eastAsia="Times New Roman" w:cs="Calibri"/>
          <w:lang w:eastAsia="pl-PL"/>
        </w:rPr>
        <w:t>Zamawiający nie przewiduje rozliczeń w walucie obcej.</w:t>
      </w:r>
    </w:p>
    <w:p w14:paraId="121D560D" w14:textId="77777777" w:rsidR="00977D74" w:rsidRPr="009E281F" w:rsidRDefault="00977D74">
      <w:pPr>
        <w:numPr>
          <w:ilvl w:val="0"/>
          <w:numId w:val="26"/>
        </w:numPr>
        <w:spacing w:after="0" w:line="360" w:lineRule="auto"/>
        <w:ind w:left="426" w:hanging="426"/>
        <w:jc w:val="both"/>
        <w:rPr>
          <w:rFonts w:eastAsia="Times New Roman" w:cs="Calibri"/>
          <w:lang w:eastAsia="pl-PL"/>
        </w:rPr>
      </w:pPr>
      <w:r w:rsidRPr="009E281F">
        <w:rPr>
          <w:rFonts w:eastAsia="Times New Roman" w:cs="Calibri"/>
          <w:lang w:eastAsia="pl-PL"/>
        </w:rPr>
        <w:t xml:space="preserve">Wyliczona cena oferty brutto będzie służyć do porównania złożonych ofert. </w:t>
      </w:r>
    </w:p>
    <w:p w14:paraId="0A7AE780" w14:textId="77777777" w:rsidR="00977D74" w:rsidRPr="009E281F" w:rsidRDefault="00977D74">
      <w:pPr>
        <w:numPr>
          <w:ilvl w:val="0"/>
          <w:numId w:val="26"/>
        </w:numPr>
        <w:spacing w:after="0" w:line="360" w:lineRule="auto"/>
        <w:ind w:left="426" w:hanging="426"/>
        <w:jc w:val="both"/>
        <w:rPr>
          <w:rFonts w:eastAsia="Times New Roman" w:cs="Calibri"/>
          <w:szCs w:val="18"/>
          <w:lang w:eastAsia="pl-PL"/>
        </w:rPr>
      </w:pPr>
      <w:r w:rsidRPr="009E281F">
        <w:rPr>
          <w:rFonts w:eastAsia="Times New Roman" w:cs="Calibri"/>
          <w:szCs w:val="18"/>
          <w:lang w:eastAsia="pl-PL"/>
        </w:rPr>
        <w:t xml:space="preserve">Jeżeli w postępowaniu złożona będzie oferta, której wybór prowadziłby do powstania </w:t>
      </w:r>
      <w:r w:rsidRPr="009E281F">
        <w:rPr>
          <w:rFonts w:eastAsia="Times New Roman" w:cs="Calibri"/>
          <w:szCs w:val="18"/>
          <w:lang w:eastAsia="pl-PL"/>
        </w:rPr>
        <w:br/>
        <w:t xml:space="preserve">u Zamawiającego obowiązku podatkowego zgodnie z ustawą o podatku od towarów i usług, dla celów zastosowania kryterium ceny Zamawiający dolicza do przedstawionej w tej ofercie ceny kwotę podatku od towarów i usług, którą miałby obowiązek rozliczyć. </w:t>
      </w:r>
    </w:p>
    <w:p w14:paraId="280FC483" w14:textId="77777777" w:rsidR="00977D74" w:rsidRPr="009E281F" w:rsidRDefault="00977D74">
      <w:pPr>
        <w:numPr>
          <w:ilvl w:val="0"/>
          <w:numId w:val="26"/>
        </w:numPr>
        <w:spacing w:after="0" w:line="360" w:lineRule="auto"/>
        <w:ind w:left="426" w:hanging="426"/>
        <w:jc w:val="both"/>
        <w:rPr>
          <w:rFonts w:eastAsia="Times New Roman" w:cs="Calibri"/>
          <w:szCs w:val="18"/>
          <w:lang w:eastAsia="pl-PL"/>
        </w:rPr>
      </w:pPr>
      <w:r w:rsidRPr="009E281F">
        <w:rPr>
          <w:rFonts w:eastAsia="Times New Roman" w:cs="Calibri"/>
          <w:szCs w:val="18"/>
          <w:lang w:eastAsia="pl-PL"/>
        </w:rPr>
        <w:t>W ofercie, o której mowa w pkt 7 wykonawca ma obowiązek:</w:t>
      </w:r>
    </w:p>
    <w:p w14:paraId="7FF2931A" w14:textId="77777777" w:rsidR="00977D74" w:rsidRPr="009E281F" w:rsidRDefault="00977D74">
      <w:pPr>
        <w:numPr>
          <w:ilvl w:val="1"/>
          <w:numId w:val="26"/>
        </w:numPr>
        <w:spacing w:after="0" w:line="360" w:lineRule="auto"/>
        <w:ind w:left="851" w:hanging="425"/>
        <w:jc w:val="both"/>
        <w:rPr>
          <w:rFonts w:eastAsia="Times New Roman" w:cs="Calibri"/>
          <w:szCs w:val="18"/>
          <w:lang w:eastAsia="pl-PL"/>
        </w:rPr>
      </w:pPr>
      <w:r w:rsidRPr="009E281F">
        <w:rPr>
          <w:rFonts w:eastAsia="Times New Roman" w:cs="Calibri"/>
          <w:szCs w:val="18"/>
          <w:lang w:eastAsia="pl-PL"/>
        </w:rPr>
        <w:lastRenderedPageBreak/>
        <w:t xml:space="preserve">poinformowania Zamawiającego, że wybór jego oferty będzie prowadził do powstania u Zamawiającego obowiązku podatkowego, </w:t>
      </w:r>
    </w:p>
    <w:p w14:paraId="18025185" w14:textId="77777777" w:rsidR="00977D74" w:rsidRPr="009E281F" w:rsidRDefault="00977D74">
      <w:pPr>
        <w:numPr>
          <w:ilvl w:val="1"/>
          <w:numId w:val="26"/>
        </w:numPr>
        <w:spacing w:after="0" w:line="360" w:lineRule="auto"/>
        <w:ind w:left="851" w:hanging="425"/>
        <w:jc w:val="both"/>
        <w:rPr>
          <w:rFonts w:eastAsia="Times New Roman" w:cs="Calibri"/>
          <w:lang w:eastAsia="pl-PL"/>
        </w:rPr>
      </w:pPr>
      <w:r w:rsidRPr="009E281F">
        <w:rPr>
          <w:rFonts w:eastAsia="Times New Roman" w:cs="Calibri"/>
          <w:szCs w:val="18"/>
          <w:lang w:eastAsia="pl-PL"/>
        </w:rPr>
        <w:t xml:space="preserve">wskazania nazwy (rodzaju) towaru lub usługi, których dostawa lub świadczenie </w:t>
      </w:r>
      <w:r w:rsidRPr="009E281F">
        <w:rPr>
          <w:rFonts w:eastAsia="Times New Roman" w:cs="Calibri"/>
          <w:lang w:eastAsia="pl-PL"/>
        </w:rPr>
        <w:t xml:space="preserve">będą prowadziły do powstania obowiązku podatkowego, </w:t>
      </w:r>
    </w:p>
    <w:p w14:paraId="2BFE2592" w14:textId="77777777" w:rsidR="00977D74" w:rsidRPr="009E281F" w:rsidRDefault="00977D74">
      <w:pPr>
        <w:numPr>
          <w:ilvl w:val="1"/>
          <w:numId w:val="26"/>
        </w:numPr>
        <w:spacing w:after="0" w:line="360" w:lineRule="auto"/>
        <w:ind w:left="851" w:hanging="425"/>
        <w:jc w:val="both"/>
        <w:rPr>
          <w:rFonts w:eastAsia="Times New Roman" w:cs="Calibri"/>
          <w:lang w:eastAsia="pl-PL"/>
        </w:rPr>
      </w:pPr>
      <w:r w:rsidRPr="009E281F">
        <w:rPr>
          <w:rFonts w:eastAsia="Times New Roman" w:cs="Calibri"/>
          <w:lang w:eastAsia="pl-PL"/>
        </w:rPr>
        <w:t xml:space="preserve">wskazania wartości towaru lub usługi objętego obowiązkiem podatkowym zamawiającego, bez kwoty podatku, </w:t>
      </w:r>
    </w:p>
    <w:p w14:paraId="4FF42C1A" w14:textId="77777777" w:rsidR="00977D74" w:rsidRPr="009E281F" w:rsidRDefault="00977D74">
      <w:pPr>
        <w:numPr>
          <w:ilvl w:val="1"/>
          <w:numId w:val="26"/>
        </w:numPr>
        <w:spacing w:after="0" w:line="360" w:lineRule="auto"/>
        <w:ind w:left="851" w:hanging="425"/>
        <w:jc w:val="both"/>
        <w:rPr>
          <w:rFonts w:eastAsia="Times New Roman" w:cs="Calibri"/>
          <w:lang w:eastAsia="pl-PL"/>
        </w:rPr>
      </w:pPr>
      <w:r w:rsidRPr="009E281F">
        <w:rPr>
          <w:rFonts w:eastAsia="Times New Roman" w:cs="Calibri"/>
          <w:lang w:eastAsia="pl-PL"/>
        </w:rPr>
        <w:t>wskazania stawki podatku od towarów i usług, która zgodnie z wiedzą wykonawcy, będzie miała zastosowanie.</w:t>
      </w:r>
    </w:p>
    <w:p w14:paraId="654CC805" w14:textId="6FDB502E" w:rsidR="00977D74" w:rsidRDefault="00977D74">
      <w:pPr>
        <w:numPr>
          <w:ilvl w:val="0"/>
          <w:numId w:val="26"/>
        </w:numPr>
        <w:suppressAutoHyphens w:val="0"/>
        <w:spacing w:after="0" w:line="360" w:lineRule="auto"/>
        <w:ind w:left="426" w:hanging="423"/>
        <w:jc w:val="both"/>
        <w:textAlignment w:val="baseline"/>
        <w:rPr>
          <w:rFonts w:eastAsia="Times New Roman" w:cs="Calibri"/>
          <w:color w:val="000000"/>
          <w:lang w:eastAsia="pl-PL"/>
        </w:rPr>
      </w:pPr>
      <w:r w:rsidRPr="009E281F">
        <w:rPr>
          <w:rFonts w:eastAsia="Times New Roman" w:cs="Calibri"/>
          <w:lang w:eastAsia="pl-PL"/>
        </w:rPr>
        <w:t>Wzór Formularza Ofert</w:t>
      </w:r>
      <w:r w:rsidR="009F3762">
        <w:rPr>
          <w:rFonts w:eastAsia="Times New Roman" w:cs="Calibri"/>
          <w:lang w:eastAsia="pl-PL"/>
        </w:rPr>
        <w:t>y</w:t>
      </w:r>
      <w:r w:rsidRPr="009E281F">
        <w:rPr>
          <w:rFonts w:eastAsia="Times New Roman" w:cs="Calibri"/>
          <w:lang w:eastAsia="pl-PL"/>
        </w:rPr>
        <w:t xml:space="preserve"> </w:t>
      </w:r>
      <w:r w:rsidRPr="009E281F">
        <w:rPr>
          <w:rFonts w:eastAsia="Times New Roman" w:cs="Calibri"/>
          <w:color w:val="000000"/>
          <w:lang w:eastAsia="pl-PL"/>
        </w:rPr>
        <w:t>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763A4DE6" w14:textId="4B9FE1CE" w:rsidR="00977D74" w:rsidRPr="009F3762" w:rsidRDefault="00977D74">
      <w:pPr>
        <w:numPr>
          <w:ilvl w:val="0"/>
          <w:numId w:val="26"/>
        </w:numPr>
        <w:suppressAutoHyphens w:val="0"/>
        <w:spacing w:after="0" w:line="360" w:lineRule="auto"/>
        <w:ind w:left="426" w:hanging="423"/>
        <w:jc w:val="both"/>
        <w:textAlignment w:val="baseline"/>
        <w:rPr>
          <w:rFonts w:eastAsia="Times New Roman" w:cs="Calibri"/>
          <w:color w:val="000000"/>
          <w:lang w:eastAsia="pl-PL"/>
        </w:rPr>
      </w:pPr>
      <w:r>
        <w:rPr>
          <w:rFonts w:eastAsia="Times New Roman" w:cs="Calibri"/>
          <w:lang w:eastAsia="pl-PL"/>
        </w:rPr>
        <w:t>Zamawiający nie przewiduje udzielania zaliczek na poczet wykonania zamówienia.</w:t>
      </w:r>
    </w:p>
    <w:p w14:paraId="4FA687A8" w14:textId="59F9AC2F" w:rsidR="009F3762" w:rsidRPr="009F3762" w:rsidRDefault="009F3762">
      <w:pPr>
        <w:numPr>
          <w:ilvl w:val="0"/>
          <w:numId w:val="26"/>
        </w:numPr>
        <w:spacing w:after="0" w:line="360" w:lineRule="auto"/>
        <w:jc w:val="both"/>
        <w:rPr>
          <w:rFonts w:eastAsia="Cambria" w:cs="Calibri"/>
          <w:bCs/>
          <w:lang w:eastAsia="en-US"/>
        </w:rPr>
      </w:pPr>
      <w:r>
        <w:rPr>
          <w:rFonts w:eastAsia="Cambria" w:cs="Calibri"/>
          <w:bCs/>
        </w:rPr>
        <w:t xml:space="preserve">Kwoty miesięczne (kalendarzowe) wynagrodzenia przysługującego Wykonawcy będą określone w harmonogramie płatności, stanowiącym </w:t>
      </w:r>
      <w:r>
        <w:rPr>
          <w:rFonts w:eastAsia="Cambria" w:cs="Calibri"/>
          <w:b/>
          <w:bCs/>
        </w:rPr>
        <w:t xml:space="preserve">załącznik nr 4 </w:t>
      </w:r>
      <w:r>
        <w:rPr>
          <w:rFonts w:eastAsia="Cambria" w:cs="Calibri"/>
          <w:bCs/>
        </w:rPr>
        <w:t xml:space="preserve">do </w:t>
      </w:r>
      <w:r w:rsidR="00BF2318">
        <w:rPr>
          <w:rFonts w:eastAsia="Cambria" w:cs="Calibri"/>
          <w:bCs/>
        </w:rPr>
        <w:t>W</w:t>
      </w:r>
      <w:r>
        <w:rPr>
          <w:rFonts w:eastAsia="Cambria" w:cs="Calibri"/>
          <w:bCs/>
        </w:rPr>
        <w:t>zorów umowy. Wykonawca, którego oferta będzie wybrana jako najkorzystniejsza, będzie zobowiązany do przedstawienia Zamawiającemu ww. harmonogram płatności w celu jego zaakceptowania przez Zamawiającego. Harmonogram będzie stanowił  integralną część umowy.</w:t>
      </w:r>
    </w:p>
    <w:p w14:paraId="70C1415E" w14:textId="77777777" w:rsidR="00CD0C1D" w:rsidRDefault="00CD0C1D">
      <w:pPr>
        <w:spacing w:before="360" w:after="40" w:line="360" w:lineRule="auto"/>
        <w:ind w:left="568" w:hanging="568"/>
      </w:pPr>
      <w:r>
        <w:rPr>
          <w:rFonts w:eastAsia="Cambria" w:cs="Calibri"/>
          <w:b/>
          <w:color w:val="000000"/>
        </w:rPr>
        <w:t>XV.</w:t>
      </w:r>
      <w:r>
        <w:rPr>
          <w:rFonts w:eastAsia="Cambria" w:cs="Calibri"/>
          <w:b/>
          <w:color w:val="000000"/>
        </w:rPr>
        <w:tab/>
        <w:t>WYMAGANIA DOTYCZĄCE WADIUM</w:t>
      </w:r>
    </w:p>
    <w:p w14:paraId="411692FE" w14:textId="3A28D95C" w:rsidR="00CD0C1D" w:rsidRDefault="00A16DD9" w:rsidP="00A16DD9">
      <w:pPr>
        <w:spacing w:after="0" w:line="360" w:lineRule="auto"/>
        <w:ind w:left="426" w:hanging="426"/>
        <w:jc w:val="both"/>
      </w:pPr>
      <w:r>
        <w:rPr>
          <w:rFonts w:eastAsia="Times New Roman" w:cs="Calibri"/>
          <w:bCs/>
          <w:color w:val="000000"/>
          <w:lang w:eastAsia="pl-PL"/>
        </w:rPr>
        <w:t>Zamawiający nie wymaga wniesienia wadium.</w:t>
      </w:r>
    </w:p>
    <w:p w14:paraId="1A11F8B9" w14:textId="77777777" w:rsidR="00CD0C1D" w:rsidRDefault="00CD0C1D">
      <w:pPr>
        <w:spacing w:before="360" w:after="40" w:line="360" w:lineRule="auto"/>
        <w:ind w:left="568" w:hanging="568"/>
      </w:pPr>
      <w:r>
        <w:rPr>
          <w:rFonts w:eastAsia="Cambria" w:cs="Calibri"/>
          <w:b/>
          <w:color w:val="000000"/>
        </w:rPr>
        <w:t>XVI.</w:t>
      </w:r>
      <w:r>
        <w:rPr>
          <w:rFonts w:eastAsia="Cambria" w:cs="Calibri"/>
          <w:b/>
          <w:color w:val="000000"/>
        </w:rPr>
        <w:tab/>
        <w:t>TERMIN ZWIĄZANIA OFERTĄ</w:t>
      </w:r>
    </w:p>
    <w:p w14:paraId="3E7F7F4A" w14:textId="3947F55E" w:rsidR="00CD0C1D" w:rsidRPr="00A904DA" w:rsidRDefault="00CD0C1D" w:rsidP="001F2897">
      <w:pPr>
        <w:spacing w:after="0" w:line="360" w:lineRule="auto"/>
        <w:ind w:left="426" w:hanging="426"/>
        <w:jc w:val="both"/>
        <w:rPr>
          <w:color w:val="FF0000"/>
        </w:rPr>
      </w:pPr>
      <w:r>
        <w:rPr>
          <w:rFonts w:eastAsia="Times New Roman" w:cs="Calibri"/>
          <w:bCs/>
          <w:color w:val="000000"/>
          <w:lang w:eastAsia="pl-PL"/>
        </w:rPr>
        <w:t>1.</w:t>
      </w:r>
      <w:r>
        <w:rPr>
          <w:rFonts w:eastAsia="Times New Roman" w:cs="Calibri"/>
          <w:b/>
          <w:color w:val="000000"/>
          <w:lang w:eastAsia="pl-PL"/>
        </w:rPr>
        <w:tab/>
      </w:r>
      <w:r>
        <w:rPr>
          <w:rFonts w:eastAsia="Times New Roman" w:cs="Calibri"/>
          <w:color w:val="000000"/>
          <w:lang w:eastAsia="pl-PL"/>
        </w:rPr>
        <w:t xml:space="preserve">Wykonawca będzie związany ofertą od dnia upływu terminu składania ofert, przy czym </w:t>
      </w:r>
      <w:r w:rsidRPr="0090643C">
        <w:rPr>
          <w:rFonts w:eastAsia="Times New Roman" w:cs="Calibri"/>
          <w:lang w:eastAsia="pl-PL"/>
        </w:rPr>
        <w:t xml:space="preserve">pierwszym dniem terminu związania ofertą jest dzień, w którym upływa termin składania ofert, przez okres </w:t>
      </w:r>
      <w:r w:rsidRPr="0090643C">
        <w:rPr>
          <w:rFonts w:eastAsia="Times New Roman" w:cs="Calibri"/>
          <w:b/>
          <w:lang w:eastAsia="pl-PL"/>
        </w:rPr>
        <w:t xml:space="preserve">30 dni, </w:t>
      </w:r>
      <w:r w:rsidRPr="00F42961">
        <w:rPr>
          <w:rFonts w:eastAsia="Times New Roman" w:cs="Calibri"/>
          <w:b/>
          <w:highlight w:val="yellow"/>
          <w:lang w:eastAsia="pl-PL"/>
        </w:rPr>
        <w:t>tj. do dnia</w:t>
      </w:r>
      <w:r w:rsidR="005E6460">
        <w:rPr>
          <w:rFonts w:eastAsia="Times New Roman" w:cs="Calibri"/>
          <w:b/>
          <w:highlight w:val="yellow"/>
          <w:lang w:eastAsia="pl-PL"/>
        </w:rPr>
        <w:t xml:space="preserve"> 28</w:t>
      </w:r>
      <w:r w:rsidR="00921B10">
        <w:rPr>
          <w:rFonts w:eastAsia="Times New Roman" w:cs="Calibri"/>
          <w:b/>
          <w:highlight w:val="yellow"/>
          <w:lang w:eastAsia="pl-PL"/>
        </w:rPr>
        <w:t>.1</w:t>
      </w:r>
      <w:r w:rsidR="00E2170B">
        <w:rPr>
          <w:rFonts w:eastAsia="Times New Roman" w:cs="Calibri"/>
          <w:b/>
          <w:highlight w:val="yellow"/>
          <w:lang w:eastAsia="pl-PL"/>
        </w:rPr>
        <w:t>2</w:t>
      </w:r>
      <w:r w:rsidR="00125A37" w:rsidRPr="00F42961">
        <w:rPr>
          <w:rFonts w:eastAsia="Times New Roman" w:cs="Calibri"/>
          <w:b/>
          <w:highlight w:val="yellow"/>
          <w:lang w:eastAsia="pl-PL"/>
        </w:rPr>
        <w:t>.</w:t>
      </w:r>
      <w:r w:rsidR="001359E4" w:rsidRPr="00F42961">
        <w:rPr>
          <w:rFonts w:eastAsia="Times New Roman" w:cs="Calibri"/>
          <w:b/>
          <w:highlight w:val="yellow"/>
          <w:lang w:eastAsia="pl-PL"/>
        </w:rPr>
        <w:t>202</w:t>
      </w:r>
      <w:r w:rsidR="00A42B80">
        <w:rPr>
          <w:rFonts w:eastAsia="Times New Roman" w:cs="Calibri"/>
          <w:b/>
          <w:highlight w:val="yellow"/>
          <w:lang w:eastAsia="pl-PL"/>
        </w:rPr>
        <w:t>4</w:t>
      </w:r>
      <w:r w:rsidR="001359E4" w:rsidRPr="00F42961">
        <w:rPr>
          <w:rFonts w:eastAsia="Times New Roman" w:cs="Calibri"/>
          <w:b/>
          <w:highlight w:val="yellow"/>
          <w:lang w:eastAsia="pl-PL"/>
        </w:rPr>
        <w:t xml:space="preserve"> r.</w:t>
      </w:r>
    </w:p>
    <w:p w14:paraId="3C43088F" w14:textId="77777777" w:rsidR="00CD0C1D" w:rsidRPr="00EF3445" w:rsidRDefault="00CD0C1D" w:rsidP="00EF3445">
      <w:pPr>
        <w:spacing w:after="0" w:line="360" w:lineRule="auto"/>
        <w:ind w:left="426" w:hanging="426"/>
        <w:jc w:val="both"/>
        <w:rPr>
          <w:rFonts w:eastAsia="Times New Roman" w:cs="Calibri"/>
          <w:color w:val="000000"/>
          <w:lang w:eastAsia="pl-PL"/>
        </w:rPr>
      </w:pPr>
      <w:r>
        <w:rPr>
          <w:rFonts w:eastAsia="Times New Roman" w:cs="Calibri"/>
          <w:bCs/>
          <w:color w:val="000000"/>
          <w:lang w:eastAsia="pl-PL"/>
        </w:rPr>
        <w:t>2.</w:t>
      </w:r>
      <w:r>
        <w:rPr>
          <w:rFonts w:eastAsia="Times New Roman" w:cs="Calibri"/>
          <w:bCs/>
          <w:color w:val="000000"/>
          <w:lang w:eastAsia="pl-PL"/>
        </w:rPr>
        <w:tab/>
      </w:r>
      <w:r>
        <w:rPr>
          <w:rFonts w:eastAsia="Times New Roman" w:cs="Calibri"/>
          <w:color w:val="000000"/>
          <w:lang w:eastAsia="pl-PL"/>
        </w:rPr>
        <w:t xml:space="preserve">W przypadku gdy wybór najkorzystniejszej oferty nie nastąpi przed upływem </w:t>
      </w:r>
      <w:r>
        <w:rPr>
          <w:rFonts w:eastAsia="Times New Roman" w:cs="Calibri"/>
          <w:iCs/>
          <w:color w:val="000000"/>
          <w:lang w:eastAsia="pl-PL"/>
        </w:rPr>
        <w:t>terminu związania</w:t>
      </w:r>
      <w:r>
        <w:rPr>
          <w:rFonts w:eastAsia="Times New Roman" w:cs="Calibri"/>
          <w:color w:val="000000"/>
          <w:lang w:eastAsia="pl-PL"/>
        </w:rPr>
        <w:t xml:space="preserve"> ofertą, o którym mowa w pkt 1, Zamawiający przed upływem </w:t>
      </w:r>
      <w:r>
        <w:rPr>
          <w:rFonts w:eastAsia="Times New Roman" w:cs="Calibri"/>
          <w:iCs/>
          <w:color w:val="000000"/>
          <w:lang w:eastAsia="pl-PL"/>
        </w:rPr>
        <w:t>terminu związania</w:t>
      </w:r>
      <w:r>
        <w:rPr>
          <w:rFonts w:eastAsia="Times New Roman" w:cs="Calibri"/>
          <w:color w:val="000000"/>
          <w:lang w:eastAsia="pl-PL"/>
        </w:rPr>
        <w:t xml:space="preserve"> ofertą, zwróci się jednokrotnie do Wykonawców o wyrażenie zgody na przedłużenie tego terminu </w:t>
      </w:r>
      <w:r w:rsidR="00EF3445">
        <w:rPr>
          <w:rFonts w:eastAsia="Times New Roman" w:cs="Calibri"/>
          <w:color w:val="000000"/>
          <w:lang w:eastAsia="pl-PL"/>
        </w:rPr>
        <w:br/>
      </w:r>
      <w:r>
        <w:rPr>
          <w:rFonts w:eastAsia="Times New Roman" w:cs="Calibri"/>
          <w:color w:val="000000"/>
          <w:lang w:eastAsia="pl-PL"/>
        </w:rPr>
        <w:t>o wskazywany przez niego okres, nie dłuższy niż 30 dni.</w:t>
      </w:r>
    </w:p>
    <w:p w14:paraId="72AC2525" w14:textId="77777777" w:rsidR="00CD0C1D" w:rsidRDefault="00CD0C1D" w:rsidP="001F2897">
      <w:pPr>
        <w:spacing w:after="0" w:line="360" w:lineRule="auto"/>
        <w:ind w:left="426" w:hanging="426"/>
        <w:jc w:val="both"/>
      </w:pPr>
      <w:r>
        <w:rPr>
          <w:rFonts w:eastAsia="Times New Roman" w:cs="Calibri"/>
          <w:bCs/>
          <w:color w:val="000000"/>
          <w:lang w:eastAsia="pl-PL"/>
        </w:rPr>
        <w:t>3.</w:t>
      </w:r>
      <w:r>
        <w:rPr>
          <w:rFonts w:eastAsia="Times New Roman" w:cs="Calibri"/>
          <w:b/>
          <w:color w:val="000000"/>
          <w:lang w:eastAsia="pl-PL"/>
        </w:rPr>
        <w:tab/>
      </w:r>
      <w:r>
        <w:rPr>
          <w:rFonts w:eastAsia="Times New Roman" w:cs="Calibri"/>
          <w:color w:val="000000"/>
          <w:lang w:eastAsia="pl-PL"/>
        </w:rPr>
        <w:t xml:space="preserve">Przedłużenie </w:t>
      </w:r>
      <w:r>
        <w:rPr>
          <w:rFonts w:eastAsia="Times New Roman" w:cs="Calibri"/>
          <w:iCs/>
          <w:color w:val="000000"/>
          <w:lang w:eastAsia="pl-PL"/>
        </w:rPr>
        <w:t>terminu</w:t>
      </w:r>
      <w:r>
        <w:rPr>
          <w:rFonts w:eastAsia="Times New Roman" w:cs="Calibri"/>
          <w:i/>
          <w:iCs/>
          <w:color w:val="000000"/>
          <w:lang w:eastAsia="pl-PL"/>
        </w:rPr>
        <w:t xml:space="preserve"> </w:t>
      </w:r>
      <w:r>
        <w:rPr>
          <w:rFonts w:eastAsia="Times New Roman" w:cs="Calibri"/>
          <w:iCs/>
          <w:color w:val="000000"/>
          <w:lang w:eastAsia="pl-PL"/>
        </w:rPr>
        <w:t>związania</w:t>
      </w:r>
      <w:r>
        <w:rPr>
          <w:rFonts w:eastAsia="Times New Roman" w:cs="Calibri"/>
          <w:color w:val="000000"/>
          <w:lang w:eastAsia="pl-PL"/>
        </w:rPr>
        <w:t xml:space="preserve"> ofertą, o którym mowa w ust. 2, wymaga złożenia przez Wykonawcę pisemnego oświadczenia o wyrażeniu zgody na przedłużenie </w:t>
      </w:r>
      <w:r>
        <w:rPr>
          <w:rFonts w:eastAsia="Times New Roman" w:cs="Calibri"/>
          <w:iCs/>
          <w:color w:val="000000"/>
          <w:lang w:eastAsia="pl-PL"/>
        </w:rPr>
        <w:t>terminu związania</w:t>
      </w:r>
      <w:r>
        <w:rPr>
          <w:rFonts w:eastAsia="Times New Roman" w:cs="Calibri"/>
          <w:color w:val="000000"/>
          <w:lang w:eastAsia="pl-PL"/>
        </w:rPr>
        <w:t xml:space="preserve"> ofertą.</w:t>
      </w:r>
    </w:p>
    <w:p w14:paraId="5119FC6B" w14:textId="77777777" w:rsidR="00CD0C1D" w:rsidRDefault="00CD0C1D" w:rsidP="001F2897">
      <w:pPr>
        <w:spacing w:after="0" w:line="360" w:lineRule="auto"/>
        <w:ind w:left="426" w:hanging="426"/>
        <w:jc w:val="both"/>
      </w:pPr>
      <w:r>
        <w:rPr>
          <w:rFonts w:eastAsia="Times New Roman" w:cs="Calibri"/>
          <w:bCs/>
          <w:color w:val="000000"/>
          <w:lang w:eastAsia="pl-PL"/>
        </w:rPr>
        <w:lastRenderedPageBreak/>
        <w:t>4.</w:t>
      </w:r>
      <w:r>
        <w:rPr>
          <w:rFonts w:eastAsia="Times New Roman" w:cs="Calibri"/>
          <w:bCs/>
          <w:color w:val="000000"/>
          <w:lang w:eastAsia="pl-PL"/>
        </w:rPr>
        <w:tab/>
      </w:r>
      <w:r>
        <w:rPr>
          <w:rFonts w:eastAsia="Times New Roman" w:cs="Calibri"/>
          <w:color w:val="000000"/>
          <w:lang w:eastAsia="pl-PL"/>
        </w:rPr>
        <w:t xml:space="preserve">W przypadku gdy Zamawiający żąda wniesienia wadium, przedłużenie </w:t>
      </w:r>
      <w:r>
        <w:rPr>
          <w:rFonts w:eastAsia="Times New Roman" w:cs="Calibri"/>
          <w:iCs/>
          <w:color w:val="000000"/>
          <w:lang w:eastAsia="pl-PL"/>
        </w:rPr>
        <w:t>terminu związania</w:t>
      </w:r>
      <w:r>
        <w:rPr>
          <w:rFonts w:eastAsia="Times New Roman" w:cs="Calibri"/>
          <w:color w:val="000000"/>
          <w:lang w:eastAsia="pl-PL"/>
        </w:rPr>
        <w:t xml:space="preserve"> ofertą, o którym mowa w ust. 2, następuje wraz z przedłużeniem okresu ważności wadium albo, jeżeli nie jest to możliwe, z wniesieniem nowego wadium na przedłużony okres związania ofertą.</w:t>
      </w:r>
    </w:p>
    <w:p w14:paraId="6CF57800" w14:textId="77777777" w:rsidR="00CD0C1D" w:rsidRDefault="00CD0C1D" w:rsidP="00FB4820">
      <w:pPr>
        <w:spacing w:after="0" w:line="360" w:lineRule="auto"/>
        <w:ind w:left="426" w:hanging="426"/>
        <w:jc w:val="both"/>
      </w:pPr>
      <w:r>
        <w:rPr>
          <w:rFonts w:eastAsia="Times New Roman" w:cs="Calibri"/>
          <w:bCs/>
          <w:color w:val="000000"/>
          <w:lang w:eastAsia="pl-PL"/>
        </w:rPr>
        <w:t>5.</w:t>
      </w:r>
      <w:r>
        <w:rPr>
          <w:rFonts w:eastAsia="Times New Roman" w:cs="Calibri"/>
          <w:color w:val="000000"/>
          <w:lang w:eastAsia="pl-PL"/>
        </w:rPr>
        <w:t xml:space="preserve">    Odmowa wyrażenia zgody na przedłużenie terminu związania ofertą nie powoduje utraty wadium.</w:t>
      </w:r>
    </w:p>
    <w:p w14:paraId="20097DC1" w14:textId="77777777" w:rsidR="00CD0C1D" w:rsidRDefault="00CD0C1D">
      <w:pPr>
        <w:numPr>
          <w:ilvl w:val="0"/>
          <w:numId w:val="18"/>
        </w:numPr>
        <w:spacing w:after="0" w:line="360" w:lineRule="auto"/>
        <w:jc w:val="both"/>
      </w:pPr>
      <w:r>
        <w:rPr>
          <w:rFonts w:eastAsia="Times New Roman" w:cs="Calibri"/>
          <w:color w:val="000000"/>
          <w:lang w:eastAsia="pl-PL"/>
        </w:rPr>
        <w:t xml:space="preserve">Odmowa wyrażenia zgody na przedłużenie terminu związania ofertą powoduje </w:t>
      </w:r>
      <w:r>
        <w:rPr>
          <w:rFonts w:eastAsia="Times New Roman" w:cs="Calibri"/>
          <w:b/>
          <w:bCs/>
          <w:color w:val="000000"/>
          <w:lang w:eastAsia="pl-PL"/>
        </w:rPr>
        <w:t>odrzucenie oferty</w:t>
      </w:r>
      <w:r>
        <w:rPr>
          <w:rFonts w:eastAsia="Times New Roman" w:cs="Calibri"/>
          <w:color w:val="000000"/>
          <w:lang w:eastAsia="pl-PL"/>
        </w:rPr>
        <w:t xml:space="preserve"> na podstawie art. 226 ust. 1 pkt 12 ustawy Pzp.</w:t>
      </w:r>
    </w:p>
    <w:p w14:paraId="272A225E" w14:textId="77777777" w:rsidR="00CD0C1D" w:rsidRDefault="00CD0C1D">
      <w:pPr>
        <w:spacing w:before="360" w:after="40" w:line="360" w:lineRule="auto"/>
        <w:ind w:left="568" w:hanging="568"/>
      </w:pPr>
      <w:r>
        <w:rPr>
          <w:rFonts w:eastAsia="Cambria" w:cs="Calibri"/>
          <w:b/>
          <w:color w:val="000000"/>
        </w:rPr>
        <w:t>XVII.</w:t>
      </w:r>
      <w:r>
        <w:rPr>
          <w:rFonts w:eastAsia="Cambria" w:cs="Calibri"/>
          <w:b/>
          <w:color w:val="000000"/>
        </w:rPr>
        <w:tab/>
        <w:t>SPOSÓB ORAZ TERMIN SKŁADANIA I OTWARCIA OFERT</w:t>
      </w:r>
    </w:p>
    <w:p w14:paraId="16752E0B" w14:textId="51B730FD" w:rsidR="00CD0C1D" w:rsidRPr="0090643C" w:rsidRDefault="00CD0C1D">
      <w:pPr>
        <w:numPr>
          <w:ilvl w:val="0"/>
          <w:numId w:val="6"/>
        </w:numPr>
        <w:spacing w:after="0" w:line="360" w:lineRule="auto"/>
        <w:ind w:left="426" w:hanging="426"/>
        <w:jc w:val="both"/>
      </w:pPr>
      <w:r>
        <w:rPr>
          <w:rFonts w:eastAsia="Cambria" w:cs="Calibri"/>
          <w:color w:val="000000"/>
        </w:rPr>
        <w:t xml:space="preserve">Ofertę wraz z wymaganymi dokumentami należy złożyć za pośrednictwem Platformy zakupowej </w:t>
      </w:r>
      <w:hyperlink r:id="rId34" w:history="1">
        <w:r w:rsidR="00EF3445" w:rsidRPr="00FA008C">
          <w:rPr>
            <w:rStyle w:val="Hipercze"/>
            <w:rFonts w:eastAsia="Cambria" w:cs="Calibri"/>
            <w:b/>
            <w:bCs/>
          </w:rPr>
          <w:t>https://platformazakupowa.pl/pn/pgkslupsk</w:t>
        </w:r>
      </w:hyperlink>
      <w:r w:rsidR="00EF3445">
        <w:rPr>
          <w:rFonts w:eastAsia="Cambria" w:cs="Calibri"/>
          <w:b/>
          <w:bCs/>
        </w:rPr>
        <w:t xml:space="preserve">  </w:t>
      </w:r>
      <w:r w:rsidR="000949E8" w:rsidRPr="0090643C">
        <w:rPr>
          <w:rFonts w:eastAsia="Cambria" w:cs="Calibri"/>
          <w:b/>
          <w:bCs/>
        </w:rPr>
        <w:t xml:space="preserve">do </w:t>
      </w:r>
      <w:r w:rsidR="000949E8" w:rsidRPr="00F42961">
        <w:rPr>
          <w:rFonts w:eastAsia="Cambria" w:cs="Calibri"/>
          <w:b/>
          <w:bCs/>
          <w:highlight w:val="yellow"/>
        </w:rPr>
        <w:t>dnia</w:t>
      </w:r>
      <w:r w:rsidR="007E59F4">
        <w:rPr>
          <w:rFonts w:eastAsia="Cambria" w:cs="Calibri"/>
          <w:b/>
          <w:highlight w:val="yellow"/>
        </w:rPr>
        <w:t xml:space="preserve"> 29</w:t>
      </w:r>
      <w:r w:rsidR="00481A2F" w:rsidRPr="00F42961">
        <w:rPr>
          <w:rFonts w:eastAsia="Cambria" w:cs="Calibri"/>
          <w:b/>
          <w:highlight w:val="yellow"/>
        </w:rPr>
        <w:t>.</w:t>
      </w:r>
      <w:r w:rsidR="00F31CE1" w:rsidRPr="00F42961">
        <w:rPr>
          <w:rFonts w:eastAsia="Cambria" w:cs="Calibri"/>
          <w:b/>
          <w:highlight w:val="yellow"/>
        </w:rPr>
        <w:t>1</w:t>
      </w:r>
      <w:r w:rsidR="00E2170B">
        <w:rPr>
          <w:rFonts w:eastAsia="Cambria" w:cs="Calibri"/>
          <w:b/>
          <w:highlight w:val="yellow"/>
        </w:rPr>
        <w:t>1</w:t>
      </w:r>
      <w:r w:rsidR="001359E4" w:rsidRPr="00F42961">
        <w:rPr>
          <w:rFonts w:eastAsia="Cambria" w:cs="Calibri"/>
          <w:b/>
          <w:highlight w:val="yellow"/>
        </w:rPr>
        <w:t>.202</w:t>
      </w:r>
      <w:r w:rsidR="00A42B80">
        <w:rPr>
          <w:rFonts w:eastAsia="Cambria" w:cs="Calibri"/>
          <w:b/>
          <w:highlight w:val="yellow"/>
        </w:rPr>
        <w:t>4</w:t>
      </w:r>
      <w:r w:rsidR="001359E4" w:rsidRPr="00F42961">
        <w:rPr>
          <w:rFonts w:eastAsia="Cambria" w:cs="Calibri"/>
          <w:b/>
          <w:highlight w:val="yellow"/>
        </w:rPr>
        <w:t xml:space="preserve"> r. </w:t>
      </w:r>
      <w:r w:rsidRPr="00F42961">
        <w:rPr>
          <w:rFonts w:eastAsia="Cambria" w:cs="Calibri"/>
          <w:b/>
          <w:highlight w:val="yellow"/>
        </w:rPr>
        <w:t xml:space="preserve">do godziny </w:t>
      </w:r>
      <w:r w:rsidR="00921B10">
        <w:rPr>
          <w:rFonts w:eastAsia="Cambria" w:cs="Calibri"/>
          <w:b/>
          <w:highlight w:val="yellow"/>
        </w:rPr>
        <w:t>09</w:t>
      </w:r>
      <w:r w:rsidR="001359E4" w:rsidRPr="00F42961">
        <w:rPr>
          <w:rFonts w:eastAsia="Cambria" w:cs="Calibri"/>
          <w:b/>
          <w:highlight w:val="yellow"/>
        </w:rPr>
        <w:t>:00</w:t>
      </w:r>
      <w:r w:rsidR="00EF3445" w:rsidRPr="00F42961">
        <w:rPr>
          <w:rFonts w:eastAsia="Cambria" w:cs="Calibri"/>
          <w:b/>
          <w:highlight w:val="yellow"/>
        </w:rPr>
        <w:t>.</w:t>
      </w:r>
    </w:p>
    <w:p w14:paraId="287410D3" w14:textId="72B1AB86" w:rsidR="00CD0C1D" w:rsidRPr="00481A2F" w:rsidRDefault="00CD0C1D">
      <w:pPr>
        <w:numPr>
          <w:ilvl w:val="0"/>
          <w:numId w:val="6"/>
        </w:numPr>
        <w:spacing w:after="0" w:line="360" w:lineRule="auto"/>
        <w:ind w:left="426" w:hanging="426"/>
        <w:jc w:val="both"/>
      </w:pPr>
      <w:r>
        <w:rPr>
          <w:rFonts w:eastAsia="Cambria" w:cs="Calibri"/>
          <w:color w:val="000000"/>
        </w:rPr>
        <w:t xml:space="preserve">Otwarcie ofert </w:t>
      </w:r>
      <w:r w:rsidRPr="0090643C">
        <w:rPr>
          <w:rFonts w:eastAsia="Cambria" w:cs="Calibri"/>
        </w:rPr>
        <w:t xml:space="preserve">nastąpi </w:t>
      </w:r>
      <w:r w:rsidRPr="00F42961">
        <w:rPr>
          <w:rFonts w:eastAsia="Cambria" w:cs="Calibri"/>
          <w:b/>
          <w:bCs/>
          <w:highlight w:val="yellow"/>
        </w:rPr>
        <w:t>w dniu</w:t>
      </w:r>
      <w:r w:rsidR="005E6460">
        <w:rPr>
          <w:rFonts w:eastAsia="Cambria" w:cs="Calibri"/>
          <w:b/>
          <w:bCs/>
          <w:highlight w:val="yellow"/>
        </w:rPr>
        <w:t xml:space="preserve"> 29</w:t>
      </w:r>
      <w:r w:rsidR="001359E4" w:rsidRPr="00F42961">
        <w:rPr>
          <w:rFonts w:eastAsia="Cambria" w:cs="Calibri"/>
          <w:b/>
          <w:bCs/>
          <w:highlight w:val="yellow"/>
        </w:rPr>
        <w:t>.</w:t>
      </w:r>
      <w:r w:rsidR="00F31CE1" w:rsidRPr="00F42961">
        <w:rPr>
          <w:rFonts w:eastAsia="Cambria" w:cs="Calibri"/>
          <w:b/>
          <w:bCs/>
          <w:highlight w:val="yellow"/>
        </w:rPr>
        <w:t>1</w:t>
      </w:r>
      <w:r w:rsidR="00E2170B">
        <w:rPr>
          <w:rFonts w:eastAsia="Cambria" w:cs="Calibri"/>
          <w:b/>
          <w:bCs/>
          <w:highlight w:val="yellow"/>
        </w:rPr>
        <w:t>1</w:t>
      </w:r>
      <w:r w:rsidR="001359E4" w:rsidRPr="00F42961">
        <w:rPr>
          <w:rFonts w:eastAsia="Cambria" w:cs="Calibri"/>
          <w:b/>
          <w:bCs/>
          <w:highlight w:val="yellow"/>
        </w:rPr>
        <w:t>.202</w:t>
      </w:r>
      <w:r w:rsidR="00A42B80">
        <w:rPr>
          <w:rFonts w:eastAsia="Cambria" w:cs="Calibri"/>
          <w:b/>
          <w:bCs/>
          <w:highlight w:val="yellow"/>
        </w:rPr>
        <w:t>4</w:t>
      </w:r>
      <w:r w:rsidR="001359E4" w:rsidRPr="00F42961">
        <w:rPr>
          <w:rFonts w:eastAsia="Cambria" w:cs="Calibri"/>
          <w:b/>
          <w:bCs/>
          <w:highlight w:val="yellow"/>
        </w:rPr>
        <w:t xml:space="preserve"> r.</w:t>
      </w:r>
      <w:r w:rsidR="00875B50" w:rsidRPr="00F42961">
        <w:rPr>
          <w:rFonts w:eastAsia="Cambria" w:cs="Calibri"/>
          <w:b/>
          <w:bCs/>
          <w:highlight w:val="yellow"/>
        </w:rPr>
        <w:t xml:space="preserve"> </w:t>
      </w:r>
      <w:r w:rsidRPr="00F42961">
        <w:rPr>
          <w:rFonts w:eastAsia="Cambria" w:cs="Calibri"/>
          <w:b/>
          <w:bCs/>
          <w:highlight w:val="yellow"/>
        </w:rPr>
        <w:t xml:space="preserve">o godzinie </w:t>
      </w:r>
      <w:r w:rsidR="00921B10">
        <w:rPr>
          <w:rFonts w:eastAsia="Cambria" w:cs="Calibri"/>
          <w:b/>
          <w:bCs/>
          <w:highlight w:val="yellow"/>
        </w:rPr>
        <w:t>09</w:t>
      </w:r>
      <w:r w:rsidR="001359E4" w:rsidRPr="00F42961">
        <w:rPr>
          <w:rFonts w:eastAsia="Cambria" w:cs="Calibri"/>
          <w:b/>
          <w:bCs/>
          <w:highlight w:val="yellow"/>
        </w:rPr>
        <w:t>:</w:t>
      </w:r>
      <w:r w:rsidR="00921B10">
        <w:rPr>
          <w:rFonts w:eastAsia="Cambria" w:cs="Calibri"/>
          <w:b/>
          <w:bCs/>
          <w:highlight w:val="yellow"/>
        </w:rPr>
        <w:t>30</w:t>
      </w:r>
      <w:r w:rsidR="00EF3445" w:rsidRPr="00F42961">
        <w:rPr>
          <w:rFonts w:eastAsia="Cambria" w:cs="Calibri"/>
          <w:b/>
          <w:bCs/>
          <w:highlight w:val="yellow"/>
        </w:rPr>
        <w:t>.</w:t>
      </w:r>
    </w:p>
    <w:p w14:paraId="07B6244E" w14:textId="77777777" w:rsidR="00CD0C1D" w:rsidRDefault="00CD0C1D">
      <w:pPr>
        <w:numPr>
          <w:ilvl w:val="0"/>
          <w:numId w:val="6"/>
        </w:numPr>
        <w:spacing w:after="0" w:line="360" w:lineRule="auto"/>
        <w:ind w:left="426" w:hanging="426"/>
        <w:jc w:val="both"/>
      </w:pPr>
      <w:r>
        <w:rPr>
          <w:rFonts w:eastAsia="Cambria" w:cs="Calibri"/>
          <w:color w:val="000000"/>
        </w:rPr>
        <w:t>Do oferty należy dołączyć wszystkie wymagane w SWZ dokumenty.</w:t>
      </w:r>
    </w:p>
    <w:p w14:paraId="719B79E8" w14:textId="77777777" w:rsidR="00CD0C1D" w:rsidRDefault="00CD0C1D">
      <w:pPr>
        <w:numPr>
          <w:ilvl w:val="0"/>
          <w:numId w:val="6"/>
        </w:numPr>
        <w:spacing w:after="0" w:line="360" w:lineRule="auto"/>
        <w:ind w:left="426" w:hanging="426"/>
        <w:jc w:val="both"/>
      </w:pPr>
      <w:r>
        <w:rPr>
          <w:rFonts w:eastAsia="Cambria" w:cs="Calibri"/>
          <w:color w:val="000000"/>
        </w:rPr>
        <w:t>Po wypełnieniu Formularza składania oferty i dołączenia wszystkich wymaganych załączników należy kliknąć przycisk „Przejdź do podsumowania”.</w:t>
      </w:r>
    </w:p>
    <w:p w14:paraId="74A0B49C" w14:textId="77777777" w:rsidR="00CD0C1D" w:rsidRDefault="00CD0C1D">
      <w:pPr>
        <w:numPr>
          <w:ilvl w:val="0"/>
          <w:numId w:val="6"/>
        </w:numPr>
        <w:spacing w:after="0" w:line="360" w:lineRule="auto"/>
        <w:ind w:left="426" w:hanging="426"/>
        <w:jc w:val="both"/>
      </w:pPr>
      <w:r>
        <w:rPr>
          <w:rFonts w:eastAsia="Cambria" w:cs="Calibri"/>
          <w:color w:val="000000"/>
        </w:rPr>
        <w:t xml:space="preserve">Oferta składana elektronicznie musi zostać podpisana elektronicznym podpisem kwalifikowanym, podpisem zaufanym lub podpisem osobistym. W procesie składania oferty za pośrednictwem </w:t>
      </w:r>
      <w:hyperlink r:id="rId35" w:history="1">
        <w:r w:rsidR="00EF3445" w:rsidRPr="00EF3445">
          <w:rPr>
            <w:rStyle w:val="Hipercze"/>
            <w:rFonts w:eastAsia="Cambria" w:cs="Calibri"/>
          </w:rPr>
          <w:t>https://platformazakupowa.pl/pn/pgkslupsk</w:t>
        </w:r>
      </w:hyperlink>
      <w:r>
        <w:rPr>
          <w:rFonts w:eastAsia="Cambria" w:cs="Calibri"/>
          <w:b/>
          <w:bCs/>
          <w:color w:val="000000"/>
        </w:rPr>
        <w:t xml:space="preserve"> </w:t>
      </w:r>
      <w:r>
        <w:rPr>
          <w:rFonts w:eastAsia="Cambria" w:cs="Calibri"/>
          <w:color w:val="000000"/>
        </w:rPr>
        <w:t xml:space="preserve">wykonawca powinien złożyć podpis bezpośrednio na dokumentach przesłanych za pośrednictwem </w:t>
      </w:r>
      <w:hyperlink r:id="rId36" w:history="1">
        <w:r w:rsidR="00EF3445" w:rsidRPr="00FB4820">
          <w:rPr>
            <w:rStyle w:val="Hipercze"/>
            <w:rFonts w:eastAsia="Cambria" w:cs="Calibri"/>
          </w:rPr>
          <w:t>https://platformazakupowa.p</w:t>
        </w:r>
        <w:r w:rsidR="00EF3445" w:rsidRPr="00FB4820">
          <w:rPr>
            <w:rStyle w:val="Hipercze"/>
          </w:rPr>
          <w:t>l</w:t>
        </w:r>
      </w:hyperlink>
      <w:r w:rsidR="00EF3445">
        <w:t xml:space="preserve"> </w:t>
      </w:r>
      <w:r>
        <w:rPr>
          <w:rFonts w:eastAsia="Cambria" w:cs="Calibri"/>
          <w:b/>
          <w:bCs/>
          <w:color w:val="000000"/>
        </w:rPr>
        <w:t xml:space="preserve"> </w:t>
      </w:r>
      <w:r>
        <w:rPr>
          <w:rFonts w:eastAsia="Cambria" w:cs="Calibri"/>
          <w:color w:val="000000"/>
        </w:rPr>
        <w:t>Zalecamy stosowanie podpisu na każdym załączonym pliku osobno, w szczególności wskazanych w art. 63 ust 1 oraz ust. 2  ustawy Pzp, gdzie zaznaczono, iż oferty, wnioski o dopuszczenie do udziału w postępowaniu oraz oświadczenie, o którym mowa w art. 125 ust. 1 ustawy Pzp sporządza się, pod rygorem nieważności, w postaci lub formie elektronicznej i opatruje się odpowiednio w odniesieniu do wartości postępowania kwalifikowanym podpisem elektronicznym, podpisem zaufanym lub podpisem osobistym,</w:t>
      </w:r>
    </w:p>
    <w:p w14:paraId="543DC446" w14:textId="77777777" w:rsidR="00CD0C1D" w:rsidRDefault="00CD0C1D">
      <w:pPr>
        <w:numPr>
          <w:ilvl w:val="0"/>
          <w:numId w:val="6"/>
        </w:numPr>
        <w:spacing w:after="0" w:line="360" w:lineRule="auto"/>
        <w:ind w:left="426" w:hanging="426"/>
        <w:jc w:val="both"/>
      </w:pPr>
      <w:r>
        <w:rPr>
          <w:rFonts w:eastAsia="Cambria" w:cs="Calibri"/>
          <w:color w:val="000000"/>
        </w:rPr>
        <w:t>Za datę złożenia oferty przyjmuje się datę jej przekazania w systemie (platformie) w drugim kroku składania oferty poprzez kliknięcie przycisku “Złóż ofertę” i wyświetlenie się komunikatu, że oferta została zaszyfrowana i złożona.</w:t>
      </w:r>
    </w:p>
    <w:p w14:paraId="609F9828" w14:textId="77777777" w:rsidR="00CD0C1D" w:rsidRDefault="00CD0C1D">
      <w:pPr>
        <w:numPr>
          <w:ilvl w:val="0"/>
          <w:numId w:val="2"/>
        </w:numPr>
        <w:spacing w:after="0" w:line="360" w:lineRule="auto"/>
        <w:ind w:left="426" w:hanging="426"/>
        <w:jc w:val="both"/>
      </w:pPr>
      <w:r>
        <w:rPr>
          <w:rFonts w:eastAsia="Cambria" w:cs="Calibri"/>
          <w:color w:val="000000"/>
        </w:rPr>
        <w:t xml:space="preserve">Otwarcie ofert nastąpi przy użyciu </w:t>
      </w:r>
      <w:hyperlink r:id="rId37" w:history="1">
        <w:r w:rsidR="00EF3445" w:rsidRPr="00EF3445">
          <w:rPr>
            <w:rStyle w:val="Hipercze"/>
            <w:rFonts w:eastAsia="Cambria" w:cs="Calibri"/>
          </w:rPr>
          <w:t>https://platformazakupowa.pl/pn/pgkslupsk</w:t>
        </w:r>
      </w:hyperlink>
      <w:r w:rsidR="00EF3445" w:rsidRPr="00EF3445">
        <w:t xml:space="preserve"> </w:t>
      </w:r>
      <w:r w:rsidRPr="00EF3445">
        <w:rPr>
          <w:rFonts w:eastAsia="Cambria" w:cs="Calibri"/>
          <w:color w:val="000000"/>
        </w:rPr>
        <w:t>.</w:t>
      </w:r>
      <w:r>
        <w:rPr>
          <w:rFonts w:eastAsia="Cambria" w:cs="Calibri"/>
          <w:b/>
          <w:bCs/>
          <w:color w:val="000000"/>
        </w:rPr>
        <w:t xml:space="preserve"> </w:t>
      </w:r>
      <w:r>
        <w:rPr>
          <w:rFonts w:eastAsia="Cambria" w:cs="Calibri"/>
          <w:color w:val="000000"/>
        </w:rPr>
        <w:t>W przypadku awarii tego systemu, która spowoduje brak możliwości otwarcia ofert w terminie określonym przez Zamawiającego, otwarcie ofert nastąpi niezwłocznie po usunięciu awarii.</w:t>
      </w:r>
    </w:p>
    <w:p w14:paraId="659D117E" w14:textId="77777777" w:rsidR="00CD0C1D" w:rsidRDefault="00CD0C1D">
      <w:pPr>
        <w:numPr>
          <w:ilvl w:val="0"/>
          <w:numId w:val="2"/>
        </w:numPr>
        <w:spacing w:after="0" w:line="312" w:lineRule="auto"/>
        <w:ind w:left="426" w:hanging="426"/>
        <w:jc w:val="both"/>
      </w:pPr>
      <w:r>
        <w:rPr>
          <w:rFonts w:eastAsia="Times New Roman" w:cs="Calibri"/>
          <w:color w:val="000000"/>
          <w:lang w:eastAsia="pl-PL"/>
        </w:rPr>
        <w:t xml:space="preserve">Szczegółowa instrukcja dla Wykonawców dotycząca złożenia, zmiany i wycofania oferty znajduje się na stronie internetowej pod adresem:  </w:t>
      </w:r>
      <w:hyperlink r:id="rId38" w:history="1">
        <w:r w:rsidR="00EF3445" w:rsidRPr="00FA008C">
          <w:rPr>
            <w:rStyle w:val="Hipercze"/>
            <w:rFonts w:eastAsia="Times New Roman" w:cs="Calibri"/>
            <w:lang w:eastAsia="pl-PL"/>
          </w:rPr>
          <w:t>https://platformazakupowa.pl/strona/45-instrukcj</w:t>
        </w:r>
        <w:r w:rsidR="00EF3445" w:rsidRPr="00FA008C">
          <w:rPr>
            <w:rStyle w:val="Hipercze"/>
          </w:rPr>
          <w:t>e</w:t>
        </w:r>
      </w:hyperlink>
      <w:r w:rsidR="00EF3445">
        <w:t xml:space="preserve"> </w:t>
      </w:r>
      <w:r>
        <w:rPr>
          <w:rFonts w:eastAsia="Times New Roman" w:cs="Calibri"/>
          <w:color w:val="000000"/>
          <w:lang w:eastAsia="pl-PL"/>
        </w:rPr>
        <w:t>.</w:t>
      </w:r>
    </w:p>
    <w:p w14:paraId="55B4FC3E" w14:textId="77777777" w:rsidR="00CD0C1D" w:rsidRDefault="00CD0C1D">
      <w:pPr>
        <w:numPr>
          <w:ilvl w:val="0"/>
          <w:numId w:val="2"/>
        </w:numPr>
        <w:spacing w:after="0" w:line="312" w:lineRule="auto"/>
        <w:ind w:left="426" w:hanging="426"/>
        <w:jc w:val="both"/>
      </w:pPr>
      <w:r>
        <w:rPr>
          <w:rFonts w:eastAsia="Times New Roman" w:cs="Calibri"/>
          <w:color w:val="000000"/>
          <w:lang w:eastAsia="pl-PL"/>
        </w:rPr>
        <w:lastRenderedPageBreak/>
        <w:t>Zamawiający, najpóźniej przed otwarciem ofert, udostępni na stronie internetowej prowadzonego postępowania informację o kwocie, jaką zamierza przeznaczyć na sfinansowanie zamówienia.</w:t>
      </w:r>
    </w:p>
    <w:p w14:paraId="1B3DBED4" w14:textId="77777777" w:rsidR="00CD0C1D" w:rsidRDefault="00CD0C1D">
      <w:pPr>
        <w:numPr>
          <w:ilvl w:val="0"/>
          <w:numId w:val="2"/>
        </w:numPr>
        <w:spacing w:after="0" w:line="312" w:lineRule="auto"/>
        <w:ind w:left="426" w:hanging="426"/>
        <w:jc w:val="both"/>
      </w:pPr>
      <w:r>
        <w:rPr>
          <w:rFonts w:eastAsia="Times New Roman" w:cs="Calibri"/>
          <w:color w:val="000000"/>
          <w:lang w:eastAsia="pl-PL"/>
        </w:rPr>
        <w:t xml:space="preserve">Zamawiający, niezwłocznie po otwarciu ofert, udostępni na </w:t>
      </w:r>
      <w:hyperlink r:id="rId39" w:history="1">
        <w:r w:rsidR="00EF3445" w:rsidRPr="00FA008C">
          <w:rPr>
            <w:rStyle w:val="Hipercze"/>
            <w:rFonts w:eastAsia="Times New Roman" w:cs="Calibri"/>
            <w:b/>
            <w:bCs/>
            <w:lang w:eastAsia="pl-PL"/>
          </w:rPr>
          <w:t>https://platformazakupowa.pl/pn/pgkslupsk</w:t>
        </w:r>
      </w:hyperlink>
      <w:r>
        <w:rPr>
          <w:rFonts w:eastAsia="Times New Roman" w:cs="Calibri"/>
          <w:b/>
          <w:bCs/>
          <w:color w:val="000000"/>
          <w:lang w:eastAsia="pl-PL"/>
        </w:rPr>
        <w:t xml:space="preserve"> </w:t>
      </w:r>
      <w:r>
        <w:rPr>
          <w:rFonts w:eastAsia="Times New Roman" w:cs="Calibri"/>
          <w:color w:val="000000"/>
          <w:lang w:eastAsia="pl-PL"/>
        </w:rPr>
        <w:t>informacje o:</w:t>
      </w:r>
    </w:p>
    <w:p w14:paraId="2ACE7880" w14:textId="77777777" w:rsidR="00CD0C1D" w:rsidRDefault="00CD0C1D" w:rsidP="00FB4820">
      <w:pPr>
        <w:spacing w:after="0" w:line="360" w:lineRule="auto"/>
        <w:ind w:left="851" w:hanging="425"/>
        <w:jc w:val="both"/>
      </w:pPr>
      <w:r>
        <w:rPr>
          <w:rFonts w:eastAsia="Times New Roman" w:cs="Calibri"/>
          <w:bCs/>
          <w:color w:val="000000"/>
          <w:lang w:eastAsia="pl-PL"/>
        </w:rPr>
        <w:t>1)</w:t>
      </w:r>
      <w:r>
        <w:rPr>
          <w:rFonts w:eastAsia="Times New Roman" w:cs="Calibri"/>
          <w:bCs/>
          <w:color w:val="000000"/>
          <w:lang w:eastAsia="pl-PL"/>
        </w:rPr>
        <w:tab/>
      </w:r>
      <w:r>
        <w:rPr>
          <w:rFonts w:eastAsia="Times New Roman" w:cs="Calibri"/>
          <w:color w:val="000000"/>
          <w:lang w:eastAsia="pl-PL"/>
        </w:rPr>
        <w:t>nazwach albo imionach i nazwiskach oraz siedzibach lub miejscach prowadzonej działalności gospodarczej albo miejscach zamieszkania wykonawców, których oferty zostały otwarte,</w:t>
      </w:r>
    </w:p>
    <w:p w14:paraId="4DF183CA" w14:textId="77777777" w:rsidR="00CD0C1D" w:rsidRDefault="00CD0C1D" w:rsidP="00FB4820">
      <w:pPr>
        <w:spacing w:after="0" w:line="360" w:lineRule="auto"/>
        <w:ind w:left="851" w:hanging="425"/>
        <w:jc w:val="both"/>
      </w:pPr>
      <w:r>
        <w:rPr>
          <w:rFonts w:eastAsia="Times New Roman" w:cs="Calibri"/>
          <w:bCs/>
          <w:color w:val="000000"/>
          <w:lang w:eastAsia="pl-PL"/>
        </w:rPr>
        <w:t>2)</w:t>
      </w:r>
      <w:r>
        <w:rPr>
          <w:rFonts w:eastAsia="Times New Roman" w:cs="Calibri"/>
          <w:b/>
          <w:color w:val="000000"/>
          <w:lang w:eastAsia="pl-PL"/>
        </w:rPr>
        <w:t xml:space="preserve">    </w:t>
      </w:r>
      <w:r>
        <w:rPr>
          <w:rFonts w:eastAsia="Times New Roman" w:cs="Calibri"/>
          <w:color w:val="000000"/>
          <w:lang w:eastAsia="pl-PL"/>
        </w:rPr>
        <w:t>cenach lub kosztach zawartych w ofertach.</w:t>
      </w:r>
    </w:p>
    <w:p w14:paraId="4559CC8D" w14:textId="2ECB32F9" w:rsidR="00CD0C1D" w:rsidRDefault="00CD0C1D" w:rsidP="00EF3445">
      <w:pPr>
        <w:spacing w:before="360" w:after="40" w:line="360" w:lineRule="auto"/>
        <w:ind w:left="852" w:hanging="852"/>
        <w:jc w:val="both"/>
        <w:rPr>
          <w:rFonts w:eastAsia="Cambria" w:cs="Calibri"/>
          <w:b/>
          <w:color w:val="000000"/>
        </w:rPr>
      </w:pPr>
      <w:r>
        <w:rPr>
          <w:rFonts w:eastAsia="Cambria" w:cs="Calibri"/>
          <w:b/>
          <w:color w:val="000000"/>
        </w:rPr>
        <w:t>XVIII.</w:t>
      </w:r>
      <w:r>
        <w:rPr>
          <w:rFonts w:eastAsia="Cambria" w:cs="Calibri"/>
          <w:b/>
          <w:color w:val="000000"/>
        </w:rPr>
        <w:tab/>
        <w:t>OPIS KRYTERIÓW, KTÓRYMI ZAMAWIAJĄCY BĘDZIE SIĘ KIEROWAŁ PRZY WYBORZE OFERTY, WRAZ Z PODANIEM WAG TYCH KRYTERIÓW I SPOSOBU OCENY OFERT</w:t>
      </w:r>
    </w:p>
    <w:p w14:paraId="1427F04A" w14:textId="77777777" w:rsidR="00B3104E" w:rsidRPr="009E281F" w:rsidRDefault="00B3104E" w:rsidP="00B3104E">
      <w:pPr>
        <w:autoSpaceDE w:val="0"/>
        <w:autoSpaceDN w:val="0"/>
        <w:adjustRightInd w:val="0"/>
        <w:spacing w:after="0" w:line="240" w:lineRule="auto"/>
        <w:ind w:firstLine="426"/>
        <w:rPr>
          <w:rFonts w:cs="Calibri"/>
          <w:b/>
          <w:bCs/>
          <w:color w:val="000000"/>
        </w:rPr>
      </w:pPr>
      <w:r w:rsidRPr="009E281F">
        <w:rPr>
          <w:rFonts w:cs="Calibri"/>
          <w:b/>
          <w:bCs/>
          <w:color w:val="000000"/>
        </w:rPr>
        <w:t xml:space="preserve">Kryteria wyboru ofert </w:t>
      </w:r>
    </w:p>
    <w:p w14:paraId="5B39FF74" w14:textId="77777777" w:rsidR="00B3104E" w:rsidRPr="009E281F" w:rsidRDefault="00B3104E" w:rsidP="00B3104E">
      <w:pPr>
        <w:autoSpaceDE w:val="0"/>
        <w:autoSpaceDN w:val="0"/>
        <w:adjustRightInd w:val="0"/>
        <w:spacing w:after="0" w:line="240" w:lineRule="auto"/>
        <w:rPr>
          <w:rFonts w:cs="Calibri"/>
          <w:color w:val="000000"/>
        </w:rPr>
      </w:pPr>
    </w:p>
    <w:tbl>
      <w:tblPr>
        <w:tblW w:w="0" w:type="auto"/>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2638"/>
        <w:gridCol w:w="2650"/>
        <w:gridCol w:w="2654"/>
      </w:tblGrid>
      <w:tr w:rsidR="00B3104E" w:rsidRPr="009E281F" w14:paraId="279611E4" w14:textId="77777777" w:rsidTr="000F4C21">
        <w:tc>
          <w:tcPr>
            <w:tcW w:w="486" w:type="dxa"/>
            <w:shd w:val="clear" w:color="auto" w:fill="auto"/>
          </w:tcPr>
          <w:p w14:paraId="5B09E44C" w14:textId="77777777" w:rsidR="00B3104E" w:rsidRPr="009E281F" w:rsidRDefault="00B3104E" w:rsidP="000F4C21">
            <w:pPr>
              <w:autoSpaceDE w:val="0"/>
              <w:autoSpaceDN w:val="0"/>
              <w:adjustRightInd w:val="0"/>
              <w:spacing w:after="0" w:line="240" w:lineRule="auto"/>
              <w:jc w:val="center"/>
              <w:rPr>
                <w:rFonts w:cs="Calibri"/>
                <w:b/>
                <w:bCs/>
                <w:color w:val="000000"/>
              </w:rPr>
            </w:pPr>
            <w:r w:rsidRPr="009E281F">
              <w:rPr>
                <w:rFonts w:cs="Calibri"/>
                <w:b/>
                <w:bCs/>
                <w:color w:val="000000"/>
              </w:rPr>
              <w:t>Lp.</w:t>
            </w:r>
          </w:p>
        </w:tc>
        <w:tc>
          <w:tcPr>
            <w:tcW w:w="2734" w:type="dxa"/>
            <w:shd w:val="clear" w:color="auto" w:fill="auto"/>
          </w:tcPr>
          <w:p w14:paraId="25882BAD" w14:textId="77777777" w:rsidR="00B3104E" w:rsidRPr="009E281F" w:rsidRDefault="00B3104E" w:rsidP="000F4C21">
            <w:pPr>
              <w:autoSpaceDE w:val="0"/>
              <w:autoSpaceDN w:val="0"/>
              <w:adjustRightInd w:val="0"/>
              <w:spacing w:after="0" w:line="240" w:lineRule="auto"/>
              <w:jc w:val="center"/>
              <w:rPr>
                <w:rFonts w:cs="Calibri"/>
                <w:b/>
                <w:bCs/>
                <w:color w:val="000000"/>
              </w:rPr>
            </w:pPr>
            <w:r w:rsidRPr="009E281F">
              <w:rPr>
                <w:rFonts w:cs="Calibri"/>
                <w:b/>
                <w:bCs/>
                <w:color w:val="000000"/>
              </w:rPr>
              <w:t>Kryterium</w:t>
            </w:r>
          </w:p>
        </w:tc>
        <w:tc>
          <w:tcPr>
            <w:tcW w:w="2735" w:type="dxa"/>
            <w:shd w:val="clear" w:color="auto" w:fill="auto"/>
          </w:tcPr>
          <w:p w14:paraId="74004D2F" w14:textId="77777777" w:rsidR="00B3104E" w:rsidRPr="009E281F" w:rsidRDefault="00B3104E" w:rsidP="000F4C21">
            <w:pPr>
              <w:autoSpaceDE w:val="0"/>
              <w:autoSpaceDN w:val="0"/>
              <w:adjustRightInd w:val="0"/>
              <w:spacing w:after="0" w:line="240" w:lineRule="auto"/>
              <w:jc w:val="center"/>
              <w:rPr>
                <w:rFonts w:cs="Calibri"/>
                <w:b/>
                <w:bCs/>
                <w:color w:val="000000"/>
              </w:rPr>
            </w:pPr>
            <w:r w:rsidRPr="009E281F">
              <w:rPr>
                <w:rFonts w:cs="Calibri"/>
                <w:b/>
                <w:bCs/>
                <w:color w:val="000000"/>
              </w:rPr>
              <w:t>Znaczenie procentowe kryterium</w:t>
            </w:r>
          </w:p>
        </w:tc>
        <w:tc>
          <w:tcPr>
            <w:tcW w:w="2735" w:type="dxa"/>
            <w:shd w:val="clear" w:color="auto" w:fill="auto"/>
          </w:tcPr>
          <w:p w14:paraId="4A9DECE6" w14:textId="77777777" w:rsidR="00B3104E" w:rsidRPr="009E281F" w:rsidRDefault="00B3104E" w:rsidP="000F4C21">
            <w:pPr>
              <w:autoSpaceDE w:val="0"/>
              <w:autoSpaceDN w:val="0"/>
              <w:adjustRightInd w:val="0"/>
              <w:spacing w:after="0" w:line="240" w:lineRule="auto"/>
              <w:jc w:val="center"/>
              <w:rPr>
                <w:rFonts w:cs="Calibri"/>
                <w:b/>
                <w:bCs/>
                <w:color w:val="000000"/>
              </w:rPr>
            </w:pPr>
            <w:r w:rsidRPr="009E281F">
              <w:rPr>
                <w:rFonts w:cs="Calibri"/>
                <w:b/>
                <w:bCs/>
                <w:color w:val="000000"/>
              </w:rPr>
              <w:t>Maksymalna punktacja</w:t>
            </w:r>
          </w:p>
        </w:tc>
      </w:tr>
      <w:tr w:rsidR="00B3104E" w:rsidRPr="009E281F" w14:paraId="3188C0FC" w14:textId="77777777" w:rsidTr="000F4C21">
        <w:tc>
          <w:tcPr>
            <w:tcW w:w="486" w:type="dxa"/>
            <w:shd w:val="clear" w:color="auto" w:fill="auto"/>
          </w:tcPr>
          <w:p w14:paraId="4339259B" w14:textId="77777777" w:rsidR="00B3104E" w:rsidRPr="009E281F" w:rsidRDefault="00B3104E" w:rsidP="000F4C21">
            <w:pPr>
              <w:autoSpaceDE w:val="0"/>
              <w:autoSpaceDN w:val="0"/>
              <w:adjustRightInd w:val="0"/>
              <w:spacing w:after="0" w:line="240" w:lineRule="auto"/>
              <w:jc w:val="center"/>
              <w:rPr>
                <w:rFonts w:cs="Calibri"/>
                <w:color w:val="000000"/>
              </w:rPr>
            </w:pPr>
          </w:p>
          <w:p w14:paraId="0264739E" w14:textId="77777777" w:rsidR="00B3104E" w:rsidRPr="009E281F" w:rsidRDefault="00B3104E" w:rsidP="000F4C21">
            <w:pPr>
              <w:autoSpaceDE w:val="0"/>
              <w:autoSpaceDN w:val="0"/>
              <w:adjustRightInd w:val="0"/>
              <w:spacing w:after="0" w:line="240" w:lineRule="auto"/>
              <w:jc w:val="center"/>
              <w:rPr>
                <w:rFonts w:cs="Calibri"/>
                <w:color w:val="000000"/>
              </w:rPr>
            </w:pPr>
            <w:r w:rsidRPr="009E281F">
              <w:rPr>
                <w:rFonts w:cs="Calibri"/>
                <w:color w:val="000000"/>
              </w:rPr>
              <w:t>1.</w:t>
            </w:r>
          </w:p>
        </w:tc>
        <w:tc>
          <w:tcPr>
            <w:tcW w:w="2734" w:type="dxa"/>
            <w:shd w:val="clear" w:color="auto" w:fill="auto"/>
          </w:tcPr>
          <w:p w14:paraId="62B432BD" w14:textId="77777777" w:rsidR="00B3104E" w:rsidRPr="009E281F" w:rsidRDefault="00B3104E" w:rsidP="000F4C21">
            <w:pPr>
              <w:autoSpaceDE w:val="0"/>
              <w:autoSpaceDN w:val="0"/>
              <w:adjustRightInd w:val="0"/>
              <w:spacing w:after="0" w:line="240" w:lineRule="auto"/>
              <w:jc w:val="center"/>
              <w:rPr>
                <w:rFonts w:cs="Calibri"/>
                <w:b/>
                <w:bCs/>
                <w:color w:val="000000"/>
              </w:rPr>
            </w:pPr>
          </w:p>
          <w:p w14:paraId="360B5B4C" w14:textId="77777777" w:rsidR="00B3104E" w:rsidRPr="009E281F" w:rsidRDefault="00B3104E" w:rsidP="000F4C21">
            <w:pPr>
              <w:autoSpaceDE w:val="0"/>
              <w:autoSpaceDN w:val="0"/>
              <w:adjustRightInd w:val="0"/>
              <w:spacing w:after="0" w:line="240" w:lineRule="auto"/>
              <w:jc w:val="center"/>
              <w:rPr>
                <w:rFonts w:cs="Calibri"/>
                <w:b/>
                <w:bCs/>
                <w:color w:val="000000"/>
              </w:rPr>
            </w:pPr>
            <w:r w:rsidRPr="009E281F">
              <w:rPr>
                <w:rFonts w:cs="Calibri"/>
                <w:b/>
                <w:bCs/>
                <w:color w:val="000000"/>
              </w:rPr>
              <w:t>Cena (C)</w:t>
            </w:r>
          </w:p>
        </w:tc>
        <w:tc>
          <w:tcPr>
            <w:tcW w:w="2735" w:type="dxa"/>
            <w:shd w:val="clear" w:color="auto" w:fill="auto"/>
          </w:tcPr>
          <w:p w14:paraId="6CBA4CE5" w14:textId="77777777" w:rsidR="00B3104E" w:rsidRPr="009E281F" w:rsidRDefault="00B3104E" w:rsidP="000F4C21">
            <w:pPr>
              <w:autoSpaceDE w:val="0"/>
              <w:autoSpaceDN w:val="0"/>
              <w:adjustRightInd w:val="0"/>
              <w:spacing w:after="0" w:line="240" w:lineRule="auto"/>
              <w:jc w:val="center"/>
              <w:rPr>
                <w:rFonts w:cs="Calibri"/>
                <w:b/>
                <w:bCs/>
                <w:color w:val="000000"/>
              </w:rPr>
            </w:pPr>
          </w:p>
          <w:p w14:paraId="4224E8AC" w14:textId="77777777" w:rsidR="00B3104E" w:rsidRPr="009E281F" w:rsidRDefault="00B3104E" w:rsidP="000F4C21">
            <w:pPr>
              <w:autoSpaceDE w:val="0"/>
              <w:autoSpaceDN w:val="0"/>
              <w:adjustRightInd w:val="0"/>
              <w:spacing w:after="0" w:line="240" w:lineRule="auto"/>
              <w:jc w:val="center"/>
              <w:rPr>
                <w:rFonts w:cs="Calibri"/>
                <w:b/>
                <w:bCs/>
                <w:color w:val="000000"/>
              </w:rPr>
            </w:pPr>
            <w:r w:rsidRPr="009E281F">
              <w:rPr>
                <w:rFonts w:cs="Calibri"/>
                <w:b/>
                <w:bCs/>
                <w:color w:val="000000"/>
              </w:rPr>
              <w:t>100 %</w:t>
            </w:r>
          </w:p>
        </w:tc>
        <w:tc>
          <w:tcPr>
            <w:tcW w:w="2735" w:type="dxa"/>
            <w:shd w:val="clear" w:color="auto" w:fill="auto"/>
          </w:tcPr>
          <w:p w14:paraId="1CFEF583" w14:textId="77777777" w:rsidR="00B3104E" w:rsidRPr="009E281F" w:rsidRDefault="00B3104E" w:rsidP="000F4C21">
            <w:pPr>
              <w:autoSpaceDE w:val="0"/>
              <w:autoSpaceDN w:val="0"/>
              <w:adjustRightInd w:val="0"/>
              <w:spacing w:after="0" w:line="240" w:lineRule="auto"/>
              <w:jc w:val="center"/>
              <w:rPr>
                <w:rFonts w:cs="Calibri"/>
                <w:b/>
                <w:bCs/>
                <w:color w:val="000000"/>
              </w:rPr>
            </w:pPr>
          </w:p>
          <w:p w14:paraId="7C1D730F" w14:textId="77777777" w:rsidR="00B3104E" w:rsidRPr="009E281F" w:rsidRDefault="00B3104E" w:rsidP="000F4C21">
            <w:pPr>
              <w:autoSpaceDE w:val="0"/>
              <w:autoSpaceDN w:val="0"/>
              <w:adjustRightInd w:val="0"/>
              <w:spacing w:after="0" w:line="240" w:lineRule="auto"/>
              <w:jc w:val="center"/>
              <w:rPr>
                <w:rFonts w:cs="Calibri"/>
                <w:b/>
                <w:bCs/>
                <w:color w:val="000000"/>
              </w:rPr>
            </w:pPr>
            <w:r w:rsidRPr="009E281F">
              <w:rPr>
                <w:rFonts w:cs="Calibri"/>
                <w:b/>
                <w:bCs/>
                <w:color w:val="000000"/>
              </w:rPr>
              <w:t>100 punktów</w:t>
            </w:r>
          </w:p>
          <w:p w14:paraId="10D409CD" w14:textId="77777777" w:rsidR="00B3104E" w:rsidRPr="009E281F" w:rsidRDefault="00B3104E" w:rsidP="000F4C21">
            <w:pPr>
              <w:autoSpaceDE w:val="0"/>
              <w:autoSpaceDN w:val="0"/>
              <w:adjustRightInd w:val="0"/>
              <w:spacing w:after="0" w:line="240" w:lineRule="auto"/>
              <w:jc w:val="center"/>
              <w:rPr>
                <w:rFonts w:cs="Calibri"/>
                <w:b/>
                <w:bCs/>
                <w:color w:val="000000"/>
              </w:rPr>
            </w:pPr>
          </w:p>
        </w:tc>
      </w:tr>
    </w:tbl>
    <w:p w14:paraId="66605045" w14:textId="77777777" w:rsidR="00B3104E" w:rsidRPr="009E281F" w:rsidRDefault="00B3104E" w:rsidP="00B3104E">
      <w:pPr>
        <w:autoSpaceDE w:val="0"/>
        <w:autoSpaceDN w:val="0"/>
        <w:adjustRightInd w:val="0"/>
        <w:spacing w:after="0" w:line="240" w:lineRule="auto"/>
        <w:rPr>
          <w:rFonts w:cs="Calibri"/>
          <w:color w:val="000000"/>
        </w:rPr>
      </w:pPr>
    </w:p>
    <w:p w14:paraId="17F46745" w14:textId="77777777" w:rsidR="00B3104E" w:rsidRPr="009E281F" w:rsidRDefault="00B3104E" w:rsidP="00B3104E">
      <w:pPr>
        <w:pStyle w:val="Default"/>
        <w:spacing w:line="360" w:lineRule="auto"/>
        <w:ind w:firstLine="426"/>
        <w:rPr>
          <w:sz w:val="22"/>
          <w:szCs w:val="22"/>
        </w:rPr>
      </w:pPr>
      <w:r w:rsidRPr="009E281F">
        <w:rPr>
          <w:sz w:val="22"/>
          <w:szCs w:val="22"/>
        </w:rPr>
        <w:t xml:space="preserve">Oferowana cena – 100 % </w:t>
      </w:r>
    </w:p>
    <w:p w14:paraId="162A93BE" w14:textId="77777777" w:rsidR="00B3104E" w:rsidRPr="009E281F" w:rsidRDefault="00B3104E" w:rsidP="00B3104E">
      <w:pPr>
        <w:pStyle w:val="Default"/>
        <w:spacing w:line="360" w:lineRule="auto"/>
        <w:ind w:left="426"/>
        <w:jc w:val="both"/>
        <w:rPr>
          <w:sz w:val="22"/>
          <w:szCs w:val="22"/>
        </w:rPr>
      </w:pPr>
      <w:r w:rsidRPr="009E281F">
        <w:rPr>
          <w:sz w:val="22"/>
          <w:szCs w:val="22"/>
        </w:rPr>
        <w:t xml:space="preserve">W powyższym kryterium oceniana będzie cena brutto oferty. Maksymalną ilość punktów otrzyma Wykonawca, który zaproponuje najniższą cenę, pozostali będą oceniani wg następującego wzoru: </w:t>
      </w:r>
    </w:p>
    <w:p w14:paraId="188027F3" w14:textId="77777777" w:rsidR="00B3104E" w:rsidRPr="009E281F" w:rsidRDefault="00B3104E" w:rsidP="00B3104E">
      <w:pPr>
        <w:adjustRightInd w:val="0"/>
        <w:spacing w:after="0" w:line="240" w:lineRule="auto"/>
        <w:ind w:left="426"/>
        <w:rPr>
          <w:rFonts w:cs="Calibri"/>
          <w:b/>
          <w:color w:val="000000"/>
          <w:lang w:val="en-US"/>
        </w:rPr>
      </w:pPr>
      <w:r w:rsidRPr="009E281F">
        <w:rPr>
          <w:rFonts w:cs="Calibri"/>
          <w:b/>
          <w:color w:val="000000"/>
        </w:rPr>
        <w:t xml:space="preserve">          </w:t>
      </w:r>
      <w:r w:rsidRPr="009E281F">
        <w:rPr>
          <w:rFonts w:cs="Calibri"/>
          <w:b/>
          <w:color w:val="000000"/>
          <w:lang w:val="en-US"/>
        </w:rPr>
        <w:t>C min</w:t>
      </w:r>
    </w:p>
    <w:p w14:paraId="07896109" w14:textId="77777777" w:rsidR="00B3104E" w:rsidRPr="009E281F" w:rsidRDefault="00B3104E" w:rsidP="00B3104E">
      <w:pPr>
        <w:adjustRightInd w:val="0"/>
        <w:spacing w:after="0" w:line="240" w:lineRule="auto"/>
        <w:ind w:left="426"/>
        <w:rPr>
          <w:rFonts w:cs="Calibri"/>
          <w:b/>
          <w:color w:val="000000"/>
          <w:lang w:val="en-US"/>
        </w:rPr>
      </w:pPr>
      <w:r w:rsidRPr="009E281F">
        <w:rPr>
          <w:rFonts w:cs="Calibri"/>
          <w:b/>
          <w:color w:val="000000"/>
          <w:lang w:val="en-US"/>
        </w:rPr>
        <w:t>C = -------------- x 100 pkt</w:t>
      </w:r>
    </w:p>
    <w:p w14:paraId="3C5C3BE2" w14:textId="77777777" w:rsidR="00B3104E" w:rsidRPr="009E281F" w:rsidRDefault="00B3104E" w:rsidP="00B3104E">
      <w:pPr>
        <w:spacing w:after="0" w:line="240" w:lineRule="auto"/>
        <w:ind w:firstLine="426"/>
        <w:rPr>
          <w:rFonts w:cs="Calibri"/>
          <w:bCs/>
          <w:highlight w:val="yellow"/>
          <w:lang w:val="en-US"/>
        </w:rPr>
      </w:pPr>
      <w:r w:rsidRPr="009E281F">
        <w:rPr>
          <w:rFonts w:cs="Calibri"/>
          <w:b/>
          <w:color w:val="000000"/>
          <w:lang w:val="en-US"/>
        </w:rPr>
        <w:t xml:space="preserve">          C bad</w:t>
      </w:r>
      <w:r w:rsidRPr="009E281F">
        <w:rPr>
          <w:rFonts w:cs="Calibri"/>
          <w:bCs/>
          <w:lang w:val="en-US"/>
        </w:rPr>
        <w:t xml:space="preserve"> </w:t>
      </w:r>
    </w:p>
    <w:p w14:paraId="6C5AF110" w14:textId="77777777" w:rsidR="00B3104E" w:rsidRPr="009E281F" w:rsidRDefault="00B3104E" w:rsidP="00B3104E">
      <w:pPr>
        <w:pStyle w:val="Default"/>
        <w:spacing w:line="360" w:lineRule="auto"/>
        <w:ind w:firstLine="425"/>
        <w:rPr>
          <w:sz w:val="22"/>
          <w:szCs w:val="22"/>
        </w:rPr>
      </w:pPr>
      <w:r w:rsidRPr="009E281F">
        <w:rPr>
          <w:sz w:val="22"/>
          <w:szCs w:val="22"/>
        </w:rPr>
        <w:t xml:space="preserve">Gdzie: </w:t>
      </w:r>
    </w:p>
    <w:p w14:paraId="77DEEED1" w14:textId="77777777" w:rsidR="00B3104E" w:rsidRPr="009E281F" w:rsidRDefault="00B3104E" w:rsidP="00B3104E">
      <w:pPr>
        <w:pStyle w:val="Default"/>
        <w:spacing w:line="360" w:lineRule="auto"/>
        <w:ind w:firstLine="425"/>
        <w:rPr>
          <w:sz w:val="22"/>
          <w:szCs w:val="22"/>
        </w:rPr>
      </w:pPr>
      <w:r w:rsidRPr="009E281F">
        <w:rPr>
          <w:sz w:val="22"/>
          <w:szCs w:val="22"/>
        </w:rPr>
        <w:t xml:space="preserve">C - liczba punktów dla Wykonawcy z tytułu kryterium cena oferty brutto </w:t>
      </w:r>
    </w:p>
    <w:p w14:paraId="3E7CB971" w14:textId="77777777" w:rsidR="00B3104E" w:rsidRPr="009E281F" w:rsidRDefault="00B3104E" w:rsidP="00B3104E">
      <w:pPr>
        <w:pStyle w:val="Default"/>
        <w:spacing w:line="360" w:lineRule="auto"/>
        <w:ind w:firstLine="425"/>
        <w:rPr>
          <w:sz w:val="22"/>
          <w:szCs w:val="22"/>
        </w:rPr>
      </w:pPr>
      <w:r w:rsidRPr="009E281F">
        <w:rPr>
          <w:sz w:val="22"/>
          <w:szCs w:val="22"/>
        </w:rPr>
        <w:t xml:space="preserve">C bad - cena zaoferowana przez Wykonawcę </w:t>
      </w:r>
    </w:p>
    <w:p w14:paraId="51E30515" w14:textId="77777777" w:rsidR="00B3104E" w:rsidRPr="009E281F" w:rsidRDefault="00B3104E" w:rsidP="00B3104E">
      <w:pPr>
        <w:pStyle w:val="Default"/>
        <w:spacing w:line="360" w:lineRule="auto"/>
        <w:ind w:firstLine="425"/>
        <w:rPr>
          <w:sz w:val="22"/>
          <w:szCs w:val="22"/>
        </w:rPr>
      </w:pPr>
      <w:r w:rsidRPr="009E281F">
        <w:rPr>
          <w:sz w:val="22"/>
          <w:szCs w:val="22"/>
        </w:rPr>
        <w:t xml:space="preserve">C min - najniższa cena wśród wszystkich ważnych i nieodrzuconych ofert </w:t>
      </w:r>
    </w:p>
    <w:p w14:paraId="0D46D917" w14:textId="77777777" w:rsidR="00B3104E" w:rsidRPr="009E281F" w:rsidRDefault="00B3104E" w:rsidP="00B3104E">
      <w:pPr>
        <w:pStyle w:val="Default"/>
        <w:rPr>
          <w:b/>
          <w:bCs/>
          <w:sz w:val="22"/>
          <w:szCs w:val="22"/>
        </w:rPr>
      </w:pPr>
    </w:p>
    <w:p w14:paraId="7202EE64" w14:textId="77777777" w:rsidR="00B3104E" w:rsidRPr="009E281F" w:rsidRDefault="00B3104E" w:rsidP="00B3104E">
      <w:pPr>
        <w:pStyle w:val="Default"/>
        <w:spacing w:line="360" w:lineRule="auto"/>
        <w:ind w:left="425"/>
        <w:jc w:val="both"/>
        <w:rPr>
          <w:sz w:val="22"/>
          <w:szCs w:val="22"/>
        </w:rPr>
      </w:pPr>
      <w:r w:rsidRPr="009E281F">
        <w:rPr>
          <w:b/>
          <w:bCs/>
          <w:sz w:val="22"/>
          <w:szCs w:val="22"/>
        </w:rPr>
        <w:t xml:space="preserve">UWAGA! Brak w ofercie informacji, które stanowią przedmiot oceny będzie powodem odrzucenia oferty. </w:t>
      </w:r>
    </w:p>
    <w:p w14:paraId="75806484" w14:textId="77777777" w:rsidR="00B3104E" w:rsidRPr="009E281F" w:rsidRDefault="00B3104E" w:rsidP="00B3104E">
      <w:pPr>
        <w:pStyle w:val="Default"/>
        <w:spacing w:line="360" w:lineRule="auto"/>
        <w:ind w:left="425"/>
        <w:jc w:val="both"/>
        <w:rPr>
          <w:sz w:val="22"/>
          <w:szCs w:val="22"/>
        </w:rPr>
      </w:pPr>
      <w:r w:rsidRPr="009E281F">
        <w:rPr>
          <w:sz w:val="22"/>
          <w:szCs w:val="22"/>
        </w:rPr>
        <w:t xml:space="preserve">Stosownie do art. 249 PZP, jeżeli Zamawiający nie może dokonać wyboru oferty najkorzystniejszej z uwagi na to, że zostały złożone oferty o takiej samej cenie, Zamawiający wezwie Wykonawców, którzy złożyli te oferty, do złożenia w terminie określonym przez Zamawiającego ofert dodatkowych zawierających nową cenę. </w:t>
      </w:r>
    </w:p>
    <w:p w14:paraId="599D1543" w14:textId="77777777" w:rsidR="00B3104E" w:rsidRPr="009E281F" w:rsidRDefault="00B3104E" w:rsidP="00B3104E">
      <w:pPr>
        <w:pStyle w:val="Default"/>
        <w:spacing w:line="360" w:lineRule="auto"/>
        <w:ind w:left="425"/>
        <w:jc w:val="both"/>
        <w:rPr>
          <w:sz w:val="22"/>
          <w:szCs w:val="22"/>
        </w:rPr>
      </w:pPr>
      <w:r w:rsidRPr="009E281F">
        <w:rPr>
          <w:sz w:val="22"/>
          <w:szCs w:val="22"/>
        </w:rPr>
        <w:lastRenderedPageBreak/>
        <w:t xml:space="preserve">Wykonawcy składający oferty dodatkowe, nie mogą zaoferować cen wyższych niż zaoferowane w złożonych ofertach. </w:t>
      </w:r>
    </w:p>
    <w:p w14:paraId="0EA3D2BC" w14:textId="77777777" w:rsidR="00CD0C1D" w:rsidRDefault="00CD0C1D" w:rsidP="00EF3445">
      <w:pPr>
        <w:spacing w:before="360" w:after="40" w:line="360" w:lineRule="auto"/>
        <w:ind w:left="852" w:hanging="852"/>
        <w:jc w:val="both"/>
      </w:pPr>
      <w:r>
        <w:rPr>
          <w:rFonts w:eastAsia="Cambria" w:cs="Calibri"/>
          <w:b/>
          <w:color w:val="000000"/>
        </w:rPr>
        <w:t>XIX.</w:t>
      </w:r>
      <w:r>
        <w:rPr>
          <w:rFonts w:eastAsia="Cambria" w:cs="Calibri"/>
          <w:b/>
          <w:color w:val="000000"/>
        </w:rPr>
        <w:tab/>
        <w:t>INFORMACJE O FORMALNOŚCIACH, JAKIE MUSZĄ ZOSTAĆ DOPEŁNIONE PO WYBORZE OFERTY W CELU ZAWARCIA UMOWY W SPRAWIE ZAMÓWIENIA PUBLICZNEGO</w:t>
      </w:r>
    </w:p>
    <w:p w14:paraId="3DD824AE" w14:textId="77777777" w:rsidR="00CD0C1D" w:rsidRDefault="00CD0C1D">
      <w:pPr>
        <w:numPr>
          <w:ilvl w:val="0"/>
          <w:numId w:val="11"/>
        </w:numPr>
        <w:spacing w:after="0" w:line="360" w:lineRule="auto"/>
        <w:ind w:left="426" w:hanging="426"/>
        <w:jc w:val="both"/>
      </w:pPr>
      <w:r>
        <w:rPr>
          <w:rFonts w:eastAsia="Cambria" w:cs="Calibri"/>
          <w:color w:val="000000"/>
        </w:rPr>
        <w:t xml:space="preserve">Zamawiający zawiera umowę w sprawie zamówienia publicznego w terminie nie krótszym niż </w:t>
      </w:r>
      <w:r w:rsidR="007F390A">
        <w:rPr>
          <w:rFonts w:eastAsia="Cambria" w:cs="Calibri"/>
          <w:color w:val="000000"/>
        </w:rPr>
        <w:br/>
      </w:r>
      <w:r>
        <w:rPr>
          <w:rFonts w:eastAsia="Cambria" w:cs="Calibri"/>
          <w:color w:val="000000"/>
        </w:rPr>
        <w:t>5 dni od dnia przesłania zawiadomienia o wyborze najkorzystniejszej oferty, jeżeli zawiadomienie to zostało przesłane przy użyciu środków komunikacji elektronicznej, albo 10 dni, jeżeli zostało przesłane w inny sposób.</w:t>
      </w:r>
    </w:p>
    <w:p w14:paraId="2803EB66" w14:textId="77777777" w:rsidR="00CD0C1D" w:rsidRDefault="00CD0C1D">
      <w:pPr>
        <w:numPr>
          <w:ilvl w:val="0"/>
          <w:numId w:val="11"/>
        </w:numPr>
        <w:spacing w:after="0" w:line="360" w:lineRule="auto"/>
        <w:ind w:left="426" w:hanging="426"/>
        <w:jc w:val="both"/>
      </w:pPr>
      <w:r>
        <w:rPr>
          <w:rFonts w:eastAsia="Cambria" w:cs="Calibri"/>
          <w:color w:val="000000"/>
        </w:rPr>
        <w:t>Zamawiający może zawrzeć umowę w sprawie zamówienia publicznego przed upływem terminu, o którym mowa w ust. 1, jeżeli w postępowaniu o udzielenie zamówienia prowadzonym w trybie podstawowym złożono tylko jedną ofertę.</w:t>
      </w:r>
    </w:p>
    <w:p w14:paraId="41F56EAE" w14:textId="77777777" w:rsidR="00CD0C1D" w:rsidRDefault="00CD0C1D">
      <w:pPr>
        <w:numPr>
          <w:ilvl w:val="0"/>
          <w:numId w:val="11"/>
        </w:numPr>
        <w:spacing w:after="0" w:line="360" w:lineRule="auto"/>
        <w:ind w:left="426" w:hanging="426"/>
        <w:jc w:val="both"/>
      </w:pPr>
      <w:r>
        <w:rPr>
          <w:rFonts w:eastAsia="Cambria" w:cs="Calibri"/>
          <w:color w:val="000000"/>
        </w:rPr>
        <w:t>Wykonawca będzie zobowiązany do podpisania umowy w miejscu i terminie wskazanym przez Zamawiającego.</w:t>
      </w:r>
    </w:p>
    <w:p w14:paraId="7FA3DE40" w14:textId="5440865A" w:rsidR="00CD0C1D" w:rsidRPr="00126100" w:rsidRDefault="00CD0C1D">
      <w:pPr>
        <w:numPr>
          <w:ilvl w:val="0"/>
          <w:numId w:val="11"/>
        </w:numPr>
        <w:spacing w:after="0" w:line="360" w:lineRule="auto"/>
        <w:ind w:left="426" w:hanging="426"/>
        <w:jc w:val="both"/>
      </w:pPr>
      <w:r>
        <w:rPr>
          <w:rFonts w:eastAsia="Cambria" w:cs="Calibri"/>
          <w:color w:val="000000"/>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4A6F08E1" w14:textId="77777777" w:rsidR="00126100" w:rsidRDefault="00126100" w:rsidP="00126100">
      <w:pPr>
        <w:spacing w:after="0" w:line="360" w:lineRule="auto"/>
        <w:ind w:left="426"/>
        <w:jc w:val="both"/>
      </w:pPr>
    </w:p>
    <w:p w14:paraId="4C9243AC" w14:textId="5E2FCA17" w:rsidR="00CD0C1D" w:rsidRDefault="00CD0C1D" w:rsidP="00D775B4">
      <w:pPr>
        <w:spacing w:after="0" w:line="360" w:lineRule="auto"/>
        <w:ind w:left="852" w:hanging="852"/>
        <w:rPr>
          <w:rFonts w:eastAsia="Cambria" w:cs="Calibri"/>
          <w:b/>
          <w:color w:val="000000"/>
        </w:rPr>
      </w:pPr>
      <w:r>
        <w:rPr>
          <w:rFonts w:eastAsia="Cambria" w:cs="Calibri"/>
          <w:b/>
          <w:color w:val="000000"/>
        </w:rPr>
        <w:t>XX.</w:t>
      </w:r>
      <w:r>
        <w:rPr>
          <w:rFonts w:eastAsia="Cambria" w:cs="Calibri"/>
          <w:b/>
          <w:color w:val="000000"/>
        </w:rPr>
        <w:tab/>
        <w:t>WYMAGANIA DOTYCZĄCE ZABEZPIECZENIA NALEŻYTEGO WYKONANIA UMOWY</w:t>
      </w:r>
    </w:p>
    <w:p w14:paraId="4D00C50F" w14:textId="4E8D9A6E" w:rsidR="00A16DD9" w:rsidRDefault="00A16DD9" w:rsidP="00D775B4">
      <w:pPr>
        <w:spacing w:after="0" w:line="360" w:lineRule="auto"/>
        <w:ind w:left="851" w:hanging="851"/>
      </w:pPr>
      <w:r>
        <w:t>Zamawiający nie wymaga wniesienia zabezpieczenia należytego wykonania umowy.</w:t>
      </w:r>
    </w:p>
    <w:p w14:paraId="296A5C42" w14:textId="77777777" w:rsidR="00F31CE1" w:rsidRDefault="00F31CE1" w:rsidP="00F31CE1">
      <w:pPr>
        <w:spacing w:after="0" w:line="360" w:lineRule="auto"/>
      </w:pPr>
    </w:p>
    <w:p w14:paraId="2CAEEE60" w14:textId="77777777" w:rsidR="00CD0C1D" w:rsidRDefault="00CD0C1D" w:rsidP="00D775B4">
      <w:pPr>
        <w:spacing w:after="0" w:line="360" w:lineRule="auto"/>
        <w:ind w:left="852" w:hanging="852"/>
      </w:pPr>
      <w:r>
        <w:rPr>
          <w:rFonts w:eastAsia="Cambria" w:cs="Calibri"/>
          <w:b/>
          <w:color w:val="000000"/>
        </w:rPr>
        <w:t>XXI.</w:t>
      </w:r>
      <w:r>
        <w:rPr>
          <w:rFonts w:eastAsia="Cambria" w:cs="Calibri"/>
          <w:b/>
          <w:color w:val="000000"/>
        </w:rPr>
        <w:tab/>
        <w:t>INFORMACJE O TREŚCI ZAWIERANEJ UMOWY ORAZ MOŻLIWOŚCI JEJ ZMIANY</w:t>
      </w:r>
    </w:p>
    <w:p w14:paraId="4DFBB21D" w14:textId="3A0FA10B" w:rsidR="00CD0C1D" w:rsidRDefault="00CD0C1D" w:rsidP="0070663C">
      <w:pPr>
        <w:spacing w:after="0" w:line="360" w:lineRule="auto"/>
        <w:ind w:left="426" w:hanging="426"/>
        <w:jc w:val="both"/>
      </w:pPr>
      <w:r>
        <w:rPr>
          <w:rFonts w:eastAsia="Times New Roman" w:cs="Calibri"/>
          <w:bCs/>
          <w:color w:val="000000"/>
          <w:lang w:eastAsia="pl-PL"/>
        </w:rPr>
        <w:t>1.</w:t>
      </w:r>
      <w:r>
        <w:rPr>
          <w:rFonts w:eastAsia="Times New Roman" w:cs="Calibri"/>
          <w:bCs/>
          <w:color w:val="000000"/>
          <w:lang w:eastAsia="pl-PL"/>
        </w:rPr>
        <w:tab/>
      </w:r>
      <w:r>
        <w:rPr>
          <w:rFonts w:eastAsia="Times New Roman" w:cs="Calibri"/>
          <w:color w:val="000000"/>
          <w:lang w:eastAsia="pl-PL"/>
        </w:rPr>
        <w:t xml:space="preserve">Wybrany Wykonawca jest zobowiązany do zawarcia umowy w sprawie zamówienia publicznego na warunkach określonych we </w:t>
      </w:r>
      <w:r w:rsidRPr="00BF2318">
        <w:rPr>
          <w:rFonts w:eastAsia="Times New Roman" w:cs="Calibri"/>
          <w:lang w:eastAsia="pl-PL"/>
        </w:rPr>
        <w:t xml:space="preserve">Wzorze Umowy, stanowiącym </w:t>
      </w:r>
      <w:r w:rsidRPr="00BF2318">
        <w:rPr>
          <w:rFonts w:eastAsia="Times New Roman" w:cs="Calibri"/>
          <w:b/>
          <w:lang w:eastAsia="pl-PL"/>
        </w:rPr>
        <w:t xml:space="preserve">Załącznik nr </w:t>
      </w:r>
      <w:r w:rsidR="00B3104E" w:rsidRPr="00BF2318">
        <w:rPr>
          <w:rFonts w:eastAsia="Times New Roman" w:cs="Calibri"/>
          <w:b/>
          <w:lang w:eastAsia="pl-PL"/>
        </w:rPr>
        <w:t>8</w:t>
      </w:r>
      <w:r w:rsidRPr="00BF2318">
        <w:rPr>
          <w:rFonts w:eastAsia="Times New Roman" w:cs="Calibri"/>
          <w:b/>
          <w:lang w:eastAsia="pl-PL"/>
        </w:rPr>
        <w:t xml:space="preserve"> do SWZ</w:t>
      </w:r>
      <w:r w:rsidRPr="00BF2318">
        <w:rPr>
          <w:rFonts w:eastAsia="Times New Roman" w:cs="Calibri"/>
          <w:lang w:eastAsia="pl-PL"/>
        </w:rPr>
        <w:t>.</w:t>
      </w:r>
    </w:p>
    <w:p w14:paraId="4BECE930" w14:textId="77777777" w:rsidR="00CD0C1D" w:rsidRDefault="00CD0C1D" w:rsidP="0070663C">
      <w:pPr>
        <w:spacing w:after="0" w:line="360" w:lineRule="auto"/>
        <w:ind w:left="426" w:hanging="426"/>
        <w:jc w:val="both"/>
      </w:pPr>
      <w:r>
        <w:rPr>
          <w:rFonts w:eastAsia="Times New Roman" w:cs="Calibri"/>
          <w:bCs/>
          <w:color w:val="000000"/>
          <w:lang w:eastAsia="pl-PL"/>
        </w:rPr>
        <w:t>2.</w:t>
      </w:r>
      <w:r>
        <w:rPr>
          <w:rFonts w:eastAsia="Times New Roman" w:cs="Calibri"/>
          <w:b/>
          <w:color w:val="000000"/>
          <w:lang w:eastAsia="pl-PL"/>
        </w:rPr>
        <w:tab/>
      </w:r>
      <w:r>
        <w:rPr>
          <w:rFonts w:eastAsia="Times New Roman" w:cs="Calibri"/>
          <w:color w:val="000000"/>
          <w:lang w:eastAsia="pl-PL"/>
        </w:rPr>
        <w:t>Zakres świadczenia Wykonawcy wynikający z umowy jest tożsamy z jego zobowiązaniem zawartym w ofercie.</w:t>
      </w:r>
    </w:p>
    <w:p w14:paraId="5ABAAA6E" w14:textId="77777777" w:rsidR="00CD0C1D" w:rsidRDefault="00CD0C1D" w:rsidP="0070663C">
      <w:pPr>
        <w:spacing w:after="0" w:line="360" w:lineRule="auto"/>
        <w:ind w:left="426" w:hanging="426"/>
        <w:jc w:val="both"/>
      </w:pPr>
      <w:r>
        <w:rPr>
          <w:rFonts w:eastAsia="Times New Roman" w:cs="Calibri"/>
          <w:bCs/>
          <w:color w:val="000000"/>
          <w:lang w:eastAsia="pl-PL"/>
        </w:rPr>
        <w:t>3.</w:t>
      </w:r>
      <w:r>
        <w:rPr>
          <w:rFonts w:eastAsia="Times New Roman" w:cs="Calibri"/>
          <w:color w:val="000000"/>
          <w:lang w:eastAsia="pl-PL"/>
        </w:rPr>
        <w:t xml:space="preserve">  </w:t>
      </w:r>
      <w:r w:rsidR="00611979">
        <w:rPr>
          <w:rFonts w:eastAsia="Times New Roman" w:cs="Calibri"/>
          <w:color w:val="000000"/>
          <w:lang w:eastAsia="pl-PL"/>
        </w:rPr>
        <w:t xml:space="preserve">  </w:t>
      </w:r>
      <w:r>
        <w:rPr>
          <w:rFonts w:eastAsia="Times New Roman" w:cs="Calibri"/>
          <w:color w:val="000000"/>
          <w:lang w:eastAsia="pl-PL"/>
        </w:rPr>
        <w:t>Zamawiający przewiduje możliwość zmiany zawartej umowy w stosunku do treści wybranej oferty w zakresie wskazanym we Wzorze Umowy.</w:t>
      </w:r>
    </w:p>
    <w:p w14:paraId="4C1972D7" w14:textId="77777777" w:rsidR="00B52573" w:rsidRDefault="00CD0C1D" w:rsidP="00B52573">
      <w:pPr>
        <w:spacing w:after="0" w:line="360" w:lineRule="auto"/>
        <w:ind w:left="426" w:hanging="426"/>
        <w:jc w:val="both"/>
        <w:rPr>
          <w:rFonts w:eastAsia="Times New Roman" w:cs="Calibri"/>
          <w:color w:val="000000"/>
          <w:lang w:eastAsia="pl-PL"/>
        </w:rPr>
      </w:pPr>
      <w:r>
        <w:rPr>
          <w:rFonts w:eastAsia="Times New Roman" w:cs="Calibri"/>
          <w:bCs/>
          <w:color w:val="000000"/>
          <w:lang w:eastAsia="pl-PL"/>
        </w:rPr>
        <w:t>4.</w:t>
      </w:r>
      <w:r>
        <w:rPr>
          <w:rFonts w:eastAsia="Times New Roman" w:cs="Calibri"/>
          <w:bCs/>
          <w:color w:val="000000"/>
          <w:lang w:eastAsia="pl-PL"/>
        </w:rPr>
        <w:tab/>
      </w:r>
      <w:r>
        <w:rPr>
          <w:rFonts w:eastAsia="Times New Roman" w:cs="Calibri"/>
          <w:color w:val="000000"/>
          <w:lang w:eastAsia="pl-PL"/>
        </w:rPr>
        <w:t>Zmiana umowy wymaga dla swej ważności, pod rygorem nieważności, zachowania formy pisemnej.</w:t>
      </w:r>
    </w:p>
    <w:p w14:paraId="2A361A42" w14:textId="706211D6" w:rsidR="00B52573" w:rsidRPr="00F31CE1" w:rsidRDefault="00B52573">
      <w:pPr>
        <w:pStyle w:val="Akapitzlist"/>
        <w:numPr>
          <w:ilvl w:val="0"/>
          <w:numId w:val="22"/>
        </w:numPr>
        <w:spacing w:after="0" w:line="360" w:lineRule="auto"/>
        <w:jc w:val="both"/>
        <w:rPr>
          <w:rFonts w:eastAsia="Times New Roman" w:cs="Calibri"/>
          <w:color w:val="000000"/>
          <w:lang w:eastAsia="pl-PL"/>
        </w:rPr>
      </w:pPr>
      <w:r w:rsidRPr="00B52573">
        <w:rPr>
          <w:rFonts w:cs="Calibri"/>
        </w:rPr>
        <w:t>Zamawiający dopuszcza podpisanie umowy przez obie strony w formie oświadczenia woli złożonego w postaci elektronicznej opatrzonego kwalifikowanym podpisem elektronicznym, zgodnie z art. 78¹ § 1 Kodeksu cywilnego.</w:t>
      </w:r>
    </w:p>
    <w:p w14:paraId="7D5331FA" w14:textId="77777777" w:rsidR="00F31CE1" w:rsidRPr="00B52573" w:rsidRDefault="00F31CE1" w:rsidP="00F31CE1">
      <w:pPr>
        <w:pStyle w:val="Akapitzlist"/>
        <w:spacing w:after="0" w:line="360" w:lineRule="auto"/>
        <w:ind w:left="360"/>
        <w:jc w:val="both"/>
        <w:rPr>
          <w:rFonts w:eastAsia="Times New Roman" w:cs="Calibri"/>
          <w:color w:val="000000"/>
          <w:lang w:eastAsia="pl-PL"/>
        </w:rPr>
      </w:pPr>
    </w:p>
    <w:p w14:paraId="35121C26" w14:textId="77777777" w:rsidR="00CD0C1D" w:rsidRDefault="00CD0C1D" w:rsidP="00D775B4">
      <w:pPr>
        <w:spacing w:after="0" w:line="360" w:lineRule="auto"/>
        <w:ind w:left="852" w:hanging="852"/>
      </w:pPr>
      <w:r>
        <w:rPr>
          <w:rFonts w:eastAsia="Cambria" w:cs="Calibri"/>
          <w:b/>
          <w:color w:val="000000"/>
        </w:rPr>
        <w:t>XXII.</w:t>
      </w:r>
      <w:r>
        <w:rPr>
          <w:rFonts w:eastAsia="Cambria" w:cs="Calibri"/>
          <w:b/>
          <w:color w:val="000000"/>
        </w:rPr>
        <w:tab/>
        <w:t>POUCZENIE O ŚRODKACH OCHRONY PRAWNEJ</w:t>
      </w:r>
    </w:p>
    <w:p w14:paraId="12CEB52D" w14:textId="77777777" w:rsidR="00CD0C1D" w:rsidRDefault="00CD0C1D">
      <w:pPr>
        <w:numPr>
          <w:ilvl w:val="0"/>
          <w:numId w:val="8"/>
        </w:numPr>
        <w:spacing w:after="0" w:line="360" w:lineRule="auto"/>
        <w:jc w:val="both"/>
      </w:pPr>
      <w:r>
        <w:rPr>
          <w:rFonts w:eastAsia="Times New Roman" w:cs="Calibri"/>
          <w:color w:val="000000"/>
          <w:lang w:eastAsia="pl-PL"/>
        </w:rPr>
        <w:lastRenderedPageBreak/>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1F092AE2" w14:textId="77777777" w:rsidR="00CD0C1D" w:rsidRDefault="00CD0C1D">
      <w:pPr>
        <w:numPr>
          <w:ilvl w:val="0"/>
          <w:numId w:val="8"/>
        </w:numPr>
        <w:spacing w:after="0" w:line="360" w:lineRule="auto"/>
        <w:jc w:val="both"/>
      </w:pPr>
      <w:r>
        <w:rPr>
          <w:rFonts w:eastAsia="Times New Roman" w:cs="Calibri"/>
          <w:color w:val="000000"/>
          <w:lang w:eastAsia="pl-PL"/>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3DBEE808" w14:textId="77777777" w:rsidR="00CD0C1D" w:rsidRDefault="00CD0C1D">
      <w:pPr>
        <w:numPr>
          <w:ilvl w:val="0"/>
          <w:numId w:val="8"/>
        </w:numPr>
        <w:spacing w:after="0" w:line="360" w:lineRule="auto"/>
        <w:jc w:val="both"/>
      </w:pPr>
      <w:r>
        <w:rPr>
          <w:rFonts w:eastAsia="Times New Roman" w:cs="Calibri"/>
          <w:color w:val="000000"/>
          <w:lang w:eastAsia="pl-PL"/>
        </w:rPr>
        <w:t>Odwołanie przysługuje na:</w:t>
      </w:r>
    </w:p>
    <w:p w14:paraId="5FD86321" w14:textId="77777777" w:rsidR="00CD0C1D" w:rsidRDefault="00CD0C1D">
      <w:pPr>
        <w:numPr>
          <w:ilvl w:val="1"/>
          <w:numId w:val="8"/>
        </w:numPr>
        <w:spacing w:after="0" w:line="360" w:lineRule="auto"/>
        <w:ind w:left="851" w:hanging="425"/>
        <w:jc w:val="both"/>
      </w:pPr>
      <w:r>
        <w:rPr>
          <w:rFonts w:eastAsia="Times New Roman" w:cs="Calibri"/>
          <w:color w:val="000000"/>
          <w:lang w:eastAsia="pl-PL"/>
        </w:rPr>
        <w:t xml:space="preserve">niezgodną z przepisami ustawy czynność Zamawiającego, podjętą w postępowaniu </w:t>
      </w:r>
      <w:r w:rsidR="00611979">
        <w:rPr>
          <w:rFonts w:eastAsia="Times New Roman" w:cs="Calibri"/>
          <w:color w:val="000000"/>
          <w:lang w:eastAsia="pl-PL"/>
        </w:rPr>
        <w:br/>
      </w:r>
      <w:r>
        <w:rPr>
          <w:rFonts w:eastAsia="Times New Roman" w:cs="Calibri"/>
          <w:color w:val="000000"/>
          <w:lang w:eastAsia="pl-PL"/>
        </w:rPr>
        <w:t>o udzielenie zamówienia, w tym na projektowane postanowienie umowy,</w:t>
      </w:r>
    </w:p>
    <w:p w14:paraId="0B5FDC3B" w14:textId="77777777" w:rsidR="00CD0C1D" w:rsidRDefault="00CD0C1D">
      <w:pPr>
        <w:numPr>
          <w:ilvl w:val="1"/>
          <w:numId w:val="8"/>
        </w:numPr>
        <w:spacing w:after="0" w:line="360" w:lineRule="auto"/>
        <w:ind w:left="851" w:hanging="425"/>
        <w:jc w:val="both"/>
      </w:pPr>
      <w:r>
        <w:rPr>
          <w:rFonts w:eastAsia="Times New Roman" w:cs="Calibri"/>
          <w:color w:val="000000"/>
          <w:lang w:eastAsia="pl-PL"/>
        </w:rPr>
        <w:t>zaniechanie czynności w postępowaniu o udzielenie zamówienia, do której zamawiający był obowiązany na podstawie ustawy;</w:t>
      </w:r>
    </w:p>
    <w:p w14:paraId="779084D8" w14:textId="77777777" w:rsidR="00CD0C1D" w:rsidRDefault="00CD0C1D">
      <w:pPr>
        <w:numPr>
          <w:ilvl w:val="0"/>
          <w:numId w:val="8"/>
        </w:numPr>
        <w:spacing w:after="0" w:line="360" w:lineRule="auto"/>
        <w:jc w:val="both"/>
      </w:pPr>
      <w:r>
        <w:rPr>
          <w:rFonts w:eastAsia="Times New Roman" w:cs="Calibri"/>
          <w:color w:val="000000"/>
          <w:lang w:eastAsia="pl-PL"/>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7E454242" w14:textId="77777777" w:rsidR="00CD0C1D" w:rsidRDefault="00CD0C1D">
      <w:pPr>
        <w:numPr>
          <w:ilvl w:val="0"/>
          <w:numId w:val="8"/>
        </w:numPr>
        <w:spacing w:after="0" w:line="360" w:lineRule="auto"/>
        <w:jc w:val="both"/>
      </w:pPr>
      <w:r>
        <w:rPr>
          <w:rFonts w:eastAsia="Times New Roman" w:cs="Calibri"/>
          <w:color w:val="000000"/>
          <w:lang w:eastAsia="pl-PL"/>
        </w:rPr>
        <w:t>Odwołanie wobec treści ogłoszenia lub treści dokumentów zamówienia wnosi się w terminie 5 dni od dnia zamieszczenia ogłoszenia w Biuletynie Zamówień Publicznych lub treści SWZ na stronie internetowej.</w:t>
      </w:r>
    </w:p>
    <w:p w14:paraId="420BDE7B" w14:textId="77777777" w:rsidR="00CD0C1D" w:rsidRDefault="00CD0C1D">
      <w:pPr>
        <w:numPr>
          <w:ilvl w:val="0"/>
          <w:numId w:val="8"/>
        </w:numPr>
        <w:spacing w:after="0" w:line="360" w:lineRule="auto"/>
        <w:jc w:val="both"/>
      </w:pPr>
      <w:r>
        <w:rPr>
          <w:rFonts w:eastAsia="Times New Roman" w:cs="Calibri"/>
          <w:color w:val="000000"/>
          <w:lang w:eastAsia="pl-PL"/>
        </w:rPr>
        <w:t>Odwołanie wnosi się w terminie:</w:t>
      </w:r>
    </w:p>
    <w:p w14:paraId="5C62DBF0" w14:textId="77777777" w:rsidR="00CD0C1D" w:rsidRDefault="00CD0C1D">
      <w:pPr>
        <w:numPr>
          <w:ilvl w:val="1"/>
          <w:numId w:val="8"/>
        </w:numPr>
        <w:spacing w:after="0" w:line="360" w:lineRule="auto"/>
        <w:ind w:left="851" w:hanging="425"/>
        <w:jc w:val="both"/>
      </w:pPr>
      <w:r>
        <w:rPr>
          <w:rFonts w:eastAsia="Times New Roman" w:cs="Calibri"/>
          <w:color w:val="000000"/>
          <w:lang w:eastAsia="pl-PL"/>
        </w:rPr>
        <w:t>5 dni od dnia przekazania informacji o czynności zamawiającego stanowiącej podstawę jego wniesienia, jeżeli informacja została przekazana przy użyciu środków komunikacji elektronicznej,</w:t>
      </w:r>
    </w:p>
    <w:p w14:paraId="579C7C6C" w14:textId="77777777" w:rsidR="00CD0C1D" w:rsidRDefault="00CD0C1D">
      <w:pPr>
        <w:numPr>
          <w:ilvl w:val="1"/>
          <w:numId w:val="8"/>
        </w:numPr>
        <w:spacing w:after="0" w:line="360" w:lineRule="auto"/>
        <w:ind w:left="851" w:hanging="425"/>
        <w:jc w:val="both"/>
      </w:pPr>
      <w:r>
        <w:rPr>
          <w:rFonts w:eastAsia="Times New Roman" w:cs="Calibri"/>
          <w:color w:val="000000"/>
          <w:lang w:eastAsia="pl-PL"/>
        </w:rPr>
        <w:t>10 dni od dnia przekazania informacji o czynności zamawiającego stanowiącej podstawę jego wniesienia, jeżeli informacja została przekazana w sposób inny niż określony</w:t>
      </w:r>
      <w:r w:rsidR="0070663C">
        <w:rPr>
          <w:rFonts w:eastAsia="Times New Roman" w:cs="Calibri"/>
          <w:color w:val="000000"/>
          <w:lang w:eastAsia="pl-PL"/>
        </w:rPr>
        <w:t xml:space="preserve"> </w:t>
      </w:r>
      <w:r>
        <w:rPr>
          <w:rFonts w:eastAsia="Times New Roman" w:cs="Calibri"/>
          <w:color w:val="000000"/>
          <w:lang w:eastAsia="pl-PL"/>
        </w:rPr>
        <w:t>w ppkt 1.</w:t>
      </w:r>
    </w:p>
    <w:p w14:paraId="295E2D34" w14:textId="77777777" w:rsidR="00CD0C1D" w:rsidRDefault="00CD0C1D">
      <w:pPr>
        <w:numPr>
          <w:ilvl w:val="0"/>
          <w:numId w:val="8"/>
        </w:numPr>
        <w:spacing w:after="0" w:line="360" w:lineRule="auto"/>
        <w:jc w:val="both"/>
      </w:pPr>
      <w:r>
        <w:rPr>
          <w:rFonts w:eastAsia="Times New Roman" w:cs="Calibri"/>
          <w:color w:val="000000"/>
          <w:lang w:eastAsia="pl-PL"/>
        </w:rPr>
        <w:t xml:space="preserve">Odwołanie w przypadkach innych niż określone w pkt 5 i 6 wnosi się w terminie 5 dni od dnia, </w:t>
      </w:r>
      <w:r w:rsidR="0070663C">
        <w:rPr>
          <w:rFonts w:eastAsia="Times New Roman" w:cs="Calibri"/>
          <w:color w:val="000000"/>
          <w:lang w:eastAsia="pl-PL"/>
        </w:rPr>
        <w:br/>
      </w:r>
      <w:r>
        <w:rPr>
          <w:rFonts w:eastAsia="Times New Roman" w:cs="Calibri"/>
          <w:color w:val="000000"/>
          <w:lang w:eastAsia="pl-PL"/>
        </w:rPr>
        <w:t xml:space="preserve">w którym powzięto lub przy zachowaniu należytej staranności można było powziąć wiadomość </w:t>
      </w:r>
      <w:r w:rsidR="0070663C">
        <w:rPr>
          <w:rFonts w:eastAsia="Times New Roman" w:cs="Calibri"/>
          <w:color w:val="000000"/>
          <w:lang w:eastAsia="pl-PL"/>
        </w:rPr>
        <w:br/>
      </w:r>
      <w:r>
        <w:rPr>
          <w:rFonts w:eastAsia="Times New Roman" w:cs="Calibri"/>
          <w:color w:val="000000"/>
          <w:lang w:eastAsia="pl-PL"/>
        </w:rPr>
        <w:t>o okolicznościach stanowiących podstawę jego wniesienia</w:t>
      </w:r>
    </w:p>
    <w:p w14:paraId="1CF8E1EF" w14:textId="77777777" w:rsidR="00CD0C1D" w:rsidRDefault="00CD0C1D">
      <w:pPr>
        <w:numPr>
          <w:ilvl w:val="0"/>
          <w:numId w:val="8"/>
        </w:numPr>
        <w:spacing w:after="0" w:line="360" w:lineRule="auto"/>
        <w:jc w:val="both"/>
      </w:pPr>
      <w:r>
        <w:rPr>
          <w:rFonts w:eastAsia="Times New Roman" w:cs="Calibri"/>
          <w:color w:val="000000"/>
          <w:lang w:eastAsia="pl-PL"/>
        </w:rPr>
        <w:t>Na orzeczenie Izby oraz postanowienie Prezesa Izby, o którym mowa w art. 519 ust. 1 ustawy Pzp, stronom oraz uczestnikom postępowania odwoławczego przysługuje skarga do sądu.</w:t>
      </w:r>
    </w:p>
    <w:p w14:paraId="13005097" w14:textId="77777777" w:rsidR="00CD0C1D" w:rsidRDefault="00CD0C1D">
      <w:pPr>
        <w:numPr>
          <w:ilvl w:val="0"/>
          <w:numId w:val="8"/>
        </w:numPr>
        <w:spacing w:after="0" w:line="360" w:lineRule="auto"/>
        <w:jc w:val="both"/>
      </w:pPr>
      <w:r>
        <w:rPr>
          <w:rFonts w:eastAsia="Times New Roman" w:cs="Calibri"/>
          <w:color w:val="000000"/>
          <w:lang w:eastAsia="pl-PL"/>
        </w:rPr>
        <w:t>W postępowaniu toczącym się wskutek wniesienia skargi stosuje się odpowiednio przepisy ustawy z dnia 17.11.1964 r. - Kodeks postępowania cywilnego o apelacji, jeżeli przepisy niniejszego rozdziału nie stanowią inaczej.</w:t>
      </w:r>
    </w:p>
    <w:p w14:paraId="0E205E44" w14:textId="77777777" w:rsidR="00CD0C1D" w:rsidRDefault="00CD0C1D">
      <w:pPr>
        <w:numPr>
          <w:ilvl w:val="0"/>
          <w:numId w:val="8"/>
        </w:numPr>
        <w:spacing w:after="0" w:line="360" w:lineRule="auto"/>
        <w:jc w:val="both"/>
      </w:pPr>
      <w:r>
        <w:rPr>
          <w:rFonts w:eastAsia="Times New Roman" w:cs="Calibri"/>
          <w:color w:val="000000"/>
          <w:lang w:eastAsia="pl-PL"/>
        </w:rPr>
        <w:lastRenderedPageBreak/>
        <w:t>Skargę wnosi się do Sądu Okręgowego w Warszawie - sądu zamówień publicznych, zwanego dalej "sądem zamówień publicznych".</w:t>
      </w:r>
    </w:p>
    <w:p w14:paraId="0ACD0D08" w14:textId="77777777" w:rsidR="00CD0C1D" w:rsidRDefault="00CD0C1D">
      <w:pPr>
        <w:numPr>
          <w:ilvl w:val="0"/>
          <w:numId w:val="8"/>
        </w:numPr>
        <w:spacing w:after="0" w:line="360" w:lineRule="auto"/>
        <w:jc w:val="both"/>
      </w:pPr>
      <w:r>
        <w:rPr>
          <w:rFonts w:eastAsia="Times New Roman" w:cs="Calibri"/>
          <w:color w:val="000000"/>
          <w:lang w:eastAsia="pl-PL"/>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23.11.2012 r. - Prawo pocztowe jest równoznaczne z jej wniesieniem.</w:t>
      </w:r>
    </w:p>
    <w:p w14:paraId="77799377" w14:textId="77777777" w:rsidR="00CD0C1D" w:rsidRDefault="00CD0C1D">
      <w:pPr>
        <w:numPr>
          <w:ilvl w:val="0"/>
          <w:numId w:val="8"/>
        </w:numPr>
        <w:spacing w:after="0" w:line="360" w:lineRule="auto"/>
        <w:jc w:val="both"/>
      </w:pPr>
      <w:r>
        <w:rPr>
          <w:rFonts w:eastAsia="Times New Roman" w:cs="Calibri"/>
          <w:color w:val="000000"/>
          <w:lang w:eastAsia="pl-PL"/>
        </w:rPr>
        <w:t>Prezes Izby przekazuje skargę wraz z aktami postępowania odwoławczego do sądu zamówień publicznych w terminie 7 dni od dnia jej otrzymania.</w:t>
      </w:r>
    </w:p>
    <w:p w14:paraId="0E1B38D7" w14:textId="7BB1521B" w:rsidR="00CD0C1D" w:rsidRPr="00A42B80" w:rsidRDefault="00CD0C1D">
      <w:pPr>
        <w:numPr>
          <w:ilvl w:val="0"/>
          <w:numId w:val="8"/>
        </w:numPr>
        <w:spacing w:after="0" w:line="360" w:lineRule="auto"/>
        <w:jc w:val="both"/>
      </w:pPr>
      <w:r>
        <w:rPr>
          <w:rFonts w:eastAsia="Times New Roman" w:cs="Calibri"/>
          <w:color w:val="000000"/>
          <w:lang w:eastAsia="pl-PL"/>
        </w:rPr>
        <w:t>Środki ochrony prawnej zostały określone w dziale IX Ustawy Pzp.</w:t>
      </w:r>
    </w:p>
    <w:p w14:paraId="09091BE8" w14:textId="77777777" w:rsidR="00A42B80" w:rsidRPr="00F31CE1" w:rsidRDefault="00A42B80" w:rsidP="00A42B80">
      <w:pPr>
        <w:spacing w:after="0" w:line="360" w:lineRule="auto"/>
        <w:ind w:left="360"/>
        <w:jc w:val="both"/>
      </w:pPr>
    </w:p>
    <w:p w14:paraId="45604647" w14:textId="77777777" w:rsidR="00CD0C1D" w:rsidRDefault="00CD0C1D" w:rsidP="00D775B4">
      <w:pPr>
        <w:spacing w:after="0" w:line="360" w:lineRule="auto"/>
        <w:ind w:left="852" w:hanging="852"/>
      </w:pPr>
      <w:r>
        <w:rPr>
          <w:rFonts w:eastAsia="Cambria" w:cs="Calibri"/>
          <w:b/>
          <w:color w:val="000000"/>
        </w:rPr>
        <w:t>XXIII.</w:t>
      </w:r>
      <w:r>
        <w:rPr>
          <w:rFonts w:eastAsia="Cambria" w:cs="Calibri"/>
          <w:b/>
          <w:color w:val="000000"/>
        </w:rPr>
        <w:tab/>
        <w:t>WYKAZ ZAŁĄCZNIKÓW DO SWZ</w:t>
      </w:r>
    </w:p>
    <w:p w14:paraId="2B8989B1" w14:textId="7F300C92" w:rsidR="006F2480" w:rsidRDefault="006F2480" w:rsidP="0070663C">
      <w:pPr>
        <w:spacing w:after="0" w:line="360" w:lineRule="auto"/>
        <w:ind w:left="426" w:hanging="426"/>
        <w:jc w:val="both"/>
        <w:rPr>
          <w:rFonts w:eastAsia="Times New Roman" w:cs="Calibri"/>
          <w:color w:val="000000"/>
          <w:lang w:eastAsia="pl-PL"/>
        </w:rPr>
      </w:pPr>
      <w:r>
        <w:rPr>
          <w:rFonts w:eastAsia="Times New Roman" w:cs="Calibri"/>
          <w:color w:val="000000"/>
          <w:lang w:eastAsia="pl-PL"/>
        </w:rPr>
        <w:t>Załącznik nr 1a – Opis przedmiotu zamówienia (OPZ)</w:t>
      </w:r>
    </w:p>
    <w:p w14:paraId="1974F826" w14:textId="7D8A9096" w:rsidR="00CD0C1D" w:rsidRDefault="00CD0C1D" w:rsidP="0070663C">
      <w:pPr>
        <w:spacing w:after="0" w:line="360" w:lineRule="auto"/>
        <w:ind w:left="426" w:hanging="426"/>
        <w:jc w:val="both"/>
        <w:rPr>
          <w:rFonts w:eastAsia="Times New Roman" w:cs="Calibri"/>
          <w:color w:val="000000"/>
          <w:lang w:eastAsia="pl-PL"/>
        </w:rPr>
      </w:pPr>
      <w:r>
        <w:rPr>
          <w:rFonts w:eastAsia="Times New Roman" w:cs="Calibri"/>
          <w:color w:val="000000"/>
          <w:lang w:eastAsia="pl-PL"/>
        </w:rPr>
        <w:t>Załącznik nr 1</w:t>
      </w:r>
      <w:r w:rsidR="002B2242">
        <w:rPr>
          <w:rFonts w:eastAsia="Times New Roman" w:cs="Calibri"/>
          <w:color w:val="000000"/>
          <w:lang w:eastAsia="pl-PL"/>
        </w:rPr>
        <w:t>.1</w:t>
      </w:r>
      <w:r>
        <w:rPr>
          <w:rFonts w:eastAsia="Times New Roman" w:cs="Calibri"/>
          <w:color w:val="000000"/>
          <w:lang w:eastAsia="pl-PL"/>
        </w:rPr>
        <w:t xml:space="preserve"> </w:t>
      </w:r>
      <w:r w:rsidR="0070663C">
        <w:rPr>
          <w:rFonts w:eastAsia="Times New Roman" w:cs="Calibri"/>
          <w:color w:val="000000"/>
          <w:lang w:eastAsia="pl-PL"/>
        </w:rPr>
        <w:t xml:space="preserve">– </w:t>
      </w:r>
      <w:r>
        <w:rPr>
          <w:rFonts w:eastAsia="Times New Roman" w:cs="Calibri"/>
          <w:color w:val="000000"/>
          <w:lang w:eastAsia="pl-PL"/>
        </w:rPr>
        <w:t>Formularz OFERTA</w:t>
      </w:r>
    </w:p>
    <w:p w14:paraId="524FC5AB" w14:textId="6E4EA382" w:rsidR="002B2242" w:rsidRDefault="002B2242" w:rsidP="002B2242">
      <w:pPr>
        <w:spacing w:after="0" w:line="360" w:lineRule="auto"/>
        <w:ind w:left="426" w:hanging="426"/>
        <w:jc w:val="both"/>
        <w:rPr>
          <w:rFonts w:eastAsia="Times New Roman" w:cs="Calibri"/>
          <w:color w:val="000000"/>
          <w:lang w:eastAsia="pl-PL"/>
        </w:rPr>
      </w:pPr>
      <w:r>
        <w:rPr>
          <w:rFonts w:eastAsia="Times New Roman" w:cs="Calibri"/>
          <w:color w:val="000000"/>
          <w:lang w:eastAsia="pl-PL"/>
        </w:rPr>
        <w:t>Załącznik nr 1.</w:t>
      </w:r>
      <w:r>
        <w:rPr>
          <w:rFonts w:eastAsia="Times New Roman" w:cs="Calibri"/>
          <w:color w:val="000000"/>
          <w:lang w:eastAsia="pl-PL"/>
        </w:rPr>
        <w:t>2</w:t>
      </w:r>
      <w:r>
        <w:rPr>
          <w:rFonts w:eastAsia="Times New Roman" w:cs="Calibri"/>
          <w:color w:val="000000"/>
          <w:lang w:eastAsia="pl-PL"/>
        </w:rPr>
        <w:t xml:space="preserve"> – </w:t>
      </w:r>
      <w:r w:rsidR="00BE5500">
        <w:rPr>
          <w:rFonts w:eastAsia="Times New Roman" w:cs="Calibri"/>
          <w:color w:val="000000"/>
          <w:lang w:eastAsia="pl-PL"/>
        </w:rPr>
        <w:t>załącznik do</w:t>
      </w:r>
      <w:r>
        <w:rPr>
          <w:rFonts w:eastAsia="Times New Roman" w:cs="Calibri"/>
          <w:color w:val="000000"/>
          <w:lang w:eastAsia="pl-PL"/>
        </w:rPr>
        <w:t xml:space="preserve"> OFERT</w:t>
      </w:r>
      <w:r w:rsidR="00BE5500">
        <w:rPr>
          <w:rFonts w:eastAsia="Times New Roman" w:cs="Calibri"/>
          <w:color w:val="000000"/>
          <w:lang w:eastAsia="pl-PL"/>
        </w:rPr>
        <w:t>Y</w:t>
      </w:r>
    </w:p>
    <w:p w14:paraId="0C653CD0" w14:textId="40DC687C" w:rsidR="00CD0C1D" w:rsidRDefault="00CD0C1D" w:rsidP="00B3104E">
      <w:pPr>
        <w:spacing w:after="0" w:line="360" w:lineRule="auto"/>
        <w:ind w:left="1418" w:hanging="1418"/>
        <w:jc w:val="both"/>
      </w:pPr>
      <w:r>
        <w:rPr>
          <w:rFonts w:eastAsia="Times New Roman" w:cs="Calibri"/>
          <w:color w:val="000000"/>
          <w:lang w:eastAsia="pl-PL"/>
        </w:rPr>
        <w:t>Załącznik nr 2 – Oświadczenie o braku podstaw wykluczenia z postępowania</w:t>
      </w:r>
      <w:r w:rsidR="00B3104E">
        <w:t xml:space="preserve"> i </w:t>
      </w:r>
      <w:r>
        <w:rPr>
          <w:rFonts w:eastAsia="Times New Roman" w:cs="Calibri"/>
          <w:color w:val="000000"/>
          <w:lang w:eastAsia="pl-PL"/>
        </w:rPr>
        <w:t>spełnianiu warunków udziału w postępowaniu</w:t>
      </w:r>
    </w:p>
    <w:p w14:paraId="5076B75B" w14:textId="5C3A057F" w:rsidR="00CD0C1D" w:rsidRPr="007C02C3" w:rsidRDefault="00CD0C1D" w:rsidP="0070663C">
      <w:pPr>
        <w:spacing w:after="0" w:line="360" w:lineRule="auto"/>
        <w:ind w:left="426" w:hanging="426"/>
        <w:jc w:val="both"/>
        <w:rPr>
          <w:rFonts w:eastAsia="Times New Roman" w:cs="Calibri"/>
          <w:lang w:eastAsia="pl-PL"/>
        </w:rPr>
      </w:pPr>
      <w:r w:rsidRPr="007C02C3">
        <w:rPr>
          <w:rFonts w:eastAsia="Times New Roman" w:cs="Calibri"/>
          <w:lang w:eastAsia="pl-PL"/>
        </w:rPr>
        <w:t xml:space="preserve">Załącznik nr </w:t>
      </w:r>
      <w:r w:rsidR="00B3104E" w:rsidRPr="007C02C3">
        <w:rPr>
          <w:rFonts w:eastAsia="Times New Roman" w:cs="Calibri"/>
          <w:lang w:eastAsia="pl-PL"/>
        </w:rPr>
        <w:t>3</w:t>
      </w:r>
      <w:r w:rsidRPr="007C02C3">
        <w:rPr>
          <w:rFonts w:eastAsia="Times New Roman" w:cs="Calibri"/>
          <w:lang w:eastAsia="pl-PL"/>
        </w:rPr>
        <w:t xml:space="preserve"> – Zobowiązanie podmiotu udostępniającego zasoby</w:t>
      </w:r>
    </w:p>
    <w:p w14:paraId="38F1BFB7" w14:textId="1A721392" w:rsidR="00B3104E" w:rsidRPr="007C02C3" w:rsidRDefault="00B3104E" w:rsidP="0070663C">
      <w:pPr>
        <w:spacing w:after="0" w:line="360" w:lineRule="auto"/>
        <w:ind w:left="426" w:hanging="426"/>
        <w:jc w:val="both"/>
        <w:rPr>
          <w:rFonts w:eastAsia="Times New Roman" w:cs="Calibri"/>
          <w:lang w:eastAsia="pl-PL"/>
        </w:rPr>
      </w:pPr>
      <w:r w:rsidRPr="007C02C3">
        <w:rPr>
          <w:rFonts w:eastAsia="Times New Roman" w:cs="Calibri"/>
          <w:lang w:eastAsia="pl-PL"/>
        </w:rPr>
        <w:t>Załącznik nr 4</w:t>
      </w:r>
      <w:r w:rsidR="00284054" w:rsidRPr="007C02C3">
        <w:rPr>
          <w:rFonts w:eastAsia="Times New Roman" w:cs="Calibri"/>
          <w:lang w:eastAsia="pl-PL"/>
        </w:rPr>
        <w:t xml:space="preserve"> – Oświadczenie o przynależności </w:t>
      </w:r>
      <w:r w:rsidR="005D16A0" w:rsidRPr="007C02C3">
        <w:rPr>
          <w:rFonts w:eastAsia="Times New Roman" w:cs="Calibri"/>
          <w:lang w:eastAsia="pl-PL"/>
        </w:rPr>
        <w:t>lub braku przynależności do grupy kapitałowej</w:t>
      </w:r>
    </w:p>
    <w:p w14:paraId="24B9CA3C" w14:textId="46D3FE41" w:rsidR="00B3104E" w:rsidRPr="007C02C3" w:rsidRDefault="00B3104E" w:rsidP="007C02C3">
      <w:pPr>
        <w:spacing w:after="0" w:line="360" w:lineRule="auto"/>
        <w:ind w:left="1418" w:hanging="1418"/>
        <w:jc w:val="both"/>
        <w:rPr>
          <w:rFonts w:eastAsia="Times New Roman" w:cs="Calibri"/>
          <w:lang w:eastAsia="pl-PL"/>
        </w:rPr>
      </w:pPr>
      <w:r w:rsidRPr="007C02C3">
        <w:rPr>
          <w:rFonts w:eastAsia="Times New Roman" w:cs="Calibri"/>
          <w:lang w:eastAsia="pl-PL"/>
        </w:rPr>
        <w:t>Załącznik nr 5</w:t>
      </w:r>
      <w:r w:rsidR="005D16A0" w:rsidRPr="007C02C3">
        <w:rPr>
          <w:rFonts w:eastAsia="Times New Roman" w:cs="Calibri"/>
          <w:lang w:eastAsia="pl-PL"/>
        </w:rPr>
        <w:t xml:space="preserve"> – Oświadczenie ws. aktualności informacji zawartych w oświadczeniu, o którym mowa w art. 125 PZP</w:t>
      </w:r>
    </w:p>
    <w:p w14:paraId="4CF7FCFC" w14:textId="2943768C" w:rsidR="00B3104E" w:rsidRDefault="00B3104E" w:rsidP="00B3104E">
      <w:pPr>
        <w:spacing w:after="0" w:line="360" w:lineRule="auto"/>
        <w:ind w:left="1418" w:hanging="1418"/>
        <w:jc w:val="both"/>
      </w:pPr>
      <w:r>
        <w:rPr>
          <w:rFonts w:eastAsia="Times New Roman" w:cs="Calibri"/>
          <w:color w:val="000000"/>
          <w:lang w:eastAsia="pl-PL"/>
        </w:rPr>
        <w:t>Załącznik nr 6 – Oświadczenie z art. 117 ust. 4 ustawy Pzp -</w:t>
      </w:r>
      <w:r>
        <w:rPr>
          <w:rFonts w:eastAsia="Times New Roman" w:cs="Calibri"/>
          <w:color w:val="000000"/>
          <w:lang w:val="pl" w:eastAsia="pl-PL"/>
        </w:rPr>
        <w:t xml:space="preserve"> w przypadku wspólnego ubiegania się o udzielenie zamówienia</w:t>
      </w:r>
    </w:p>
    <w:p w14:paraId="2FE78BE7" w14:textId="6EA0845E" w:rsidR="009B3AF1" w:rsidRPr="008A378C" w:rsidRDefault="009B3AF1" w:rsidP="009B3AF1">
      <w:pPr>
        <w:spacing w:after="0" w:line="360" w:lineRule="auto"/>
        <w:ind w:left="1418" w:hanging="1418"/>
        <w:jc w:val="both"/>
      </w:pPr>
      <w:r w:rsidRPr="008A378C">
        <w:rPr>
          <w:rFonts w:eastAsia="Times New Roman" w:cs="Calibri"/>
          <w:color w:val="000000"/>
          <w:lang w:eastAsia="pl-PL"/>
        </w:rPr>
        <w:t xml:space="preserve">Załącznik nr </w:t>
      </w:r>
      <w:r>
        <w:rPr>
          <w:rFonts w:eastAsia="Times New Roman" w:cs="Calibri"/>
          <w:color w:val="000000"/>
          <w:lang w:eastAsia="pl-PL"/>
        </w:rPr>
        <w:t>7</w:t>
      </w:r>
      <w:r w:rsidRPr="008A378C">
        <w:rPr>
          <w:rFonts w:eastAsia="Times New Roman" w:cs="Calibri"/>
          <w:color w:val="000000"/>
          <w:lang w:eastAsia="pl-PL"/>
        </w:rPr>
        <w:t xml:space="preserve"> – Wykaz wykonanych usług</w:t>
      </w:r>
    </w:p>
    <w:p w14:paraId="3772CC0F" w14:textId="16036423" w:rsidR="00B3104E" w:rsidRDefault="00B3104E" w:rsidP="00B3104E">
      <w:pPr>
        <w:spacing w:after="0" w:line="360" w:lineRule="auto"/>
        <w:ind w:left="426" w:hanging="426"/>
        <w:jc w:val="both"/>
        <w:rPr>
          <w:rFonts w:eastAsia="Times New Roman" w:cs="Calibri"/>
          <w:color w:val="000000"/>
          <w:lang w:eastAsia="pl-PL"/>
        </w:rPr>
      </w:pPr>
      <w:r>
        <w:rPr>
          <w:rFonts w:eastAsia="Times New Roman" w:cs="Calibri"/>
          <w:color w:val="000000"/>
          <w:lang w:eastAsia="pl-PL"/>
        </w:rPr>
        <w:t>Załącznik nr 8 – Wzór umowy</w:t>
      </w:r>
      <w:r w:rsidR="009B3AF1">
        <w:rPr>
          <w:rFonts w:eastAsia="Times New Roman" w:cs="Calibri"/>
          <w:color w:val="000000"/>
          <w:lang w:eastAsia="pl-PL"/>
        </w:rPr>
        <w:t xml:space="preserve"> z załącznikami </w:t>
      </w:r>
    </w:p>
    <w:p w14:paraId="069DE3F5" w14:textId="2CE43F13" w:rsidR="00CD0C1D" w:rsidRPr="00D775B4" w:rsidRDefault="00CD0C1D" w:rsidP="0070663C">
      <w:pPr>
        <w:spacing w:after="40" w:line="360" w:lineRule="auto"/>
        <w:rPr>
          <w:rFonts w:ascii="Times New Roman" w:eastAsia="Times New Roman" w:hAnsi="Times New Roman"/>
          <w:lang w:eastAsia="pl-PL"/>
        </w:rPr>
      </w:pPr>
    </w:p>
    <w:p w14:paraId="746AD7CC" w14:textId="71C6DE13" w:rsidR="009B3AF1" w:rsidRDefault="008F5E93" w:rsidP="0070663C">
      <w:pPr>
        <w:spacing w:after="40" w:line="360" w:lineRule="auto"/>
        <w:rPr>
          <w:rFonts w:eastAsia="Times New Roman" w:cs="Calibri"/>
          <w:lang w:eastAsia="pl-PL"/>
        </w:rPr>
      </w:pPr>
      <w:r w:rsidRPr="00D775B4">
        <w:rPr>
          <w:rFonts w:eastAsia="Times New Roman" w:cs="Calibri"/>
          <w:lang w:eastAsia="pl-PL"/>
        </w:rPr>
        <w:t>Słupsk, dnia</w:t>
      </w:r>
      <w:r w:rsidR="005E6460">
        <w:rPr>
          <w:rFonts w:eastAsia="Times New Roman" w:cs="Calibri"/>
          <w:lang w:eastAsia="pl-PL"/>
        </w:rPr>
        <w:t xml:space="preserve"> 20</w:t>
      </w:r>
      <w:r w:rsidR="00B12121">
        <w:rPr>
          <w:rFonts w:eastAsia="Times New Roman" w:cs="Calibri"/>
          <w:lang w:eastAsia="pl-PL"/>
        </w:rPr>
        <w:t>.</w:t>
      </w:r>
      <w:r w:rsidR="00F31CE1">
        <w:rPr>
          <w:rFonts w:eastAsia="Times New Roman" w:cs="Calibri"/>
          <w:lang w:eastAsia="pl-PL"/>
        </w:rPr>
        <w:t>1</w:t>
      </w:r>
      <w:r w:rsidR="00E2170B">
        <w:rPr>
          <w:rFonts w:eastAsia="Times New Roman" w:cs="Calibri"/>
          <w:lang w:eastAsia="pl-PL"/>
        </w:rPr>
        <w:t>1</w:t>
      </w:r>
      <w:r w:rsidRPr="00D775B4">
        <w:rPr>
          <w:rFonts w:eastAsia="Times New Roman" w:cs="Calibri"/>
          <w:lang w:eastAsia="pl-PL"/>
        </w:rPr>
        <w:t>.202</w:t>
      </w:r>
      <w:r w:rsidR="00A42B80">
        <w:rPr>
          <w:rFonts w:eastAsia="Times New Roman" w:cs="Calibri"/>
          <w:lang w:eastAsia="pl-PL"/>
        </w:rPr>
        <w:t>4</w:t>
      </w:r>
      <w:r w:rsidRPr="00D775B4">
        <w:rPr>
          <w:rFonts w:eastAsia="Times New Roman" w:cs="Calibri"/>
          <w:lang w:eastAsia="pl-PL"/>
        </w:rPr>
        <w:t xml:space="preserve"> r.</w:t>
      </w:r>
      <w:r w:rsidR="00D775B4" w:rsidRPr="00D775B4">
        <w:rPr>
          <w:rFonts w:eastAsia="Times New Roman" w:cs="Calibri"/>
          <w:lang w:eastAsia="pl-PL"/>
        </w:rPr>
        <w:tab/>
      </w:r>
      <w:r w:rsidR="00D775B4" w:rsidRPr="00D775B4">
        <w:rPr>
          <w:rFonts w:eastAsia="Times New Roman" w:cs="Calibri"/>
          <w:lang w:eastAsia="pl-PL"/>
        </w:rPr>
        <w:tab/>
      </w:r>
      <w:r w:rsidR="00D775B4" w:rsidRPr="00D775B4">
        <w:rPr>
          <w:rFonts w:eastAsia="Times New Roman" w:cs="Calibri"/>
          <w:lang w:eastAsia="pl-PL"/>
        </w:rPr>
        <w:tab/>
      </w:r>
      <w:r w:rsidR="00D775B4" w:rsidRPr="00D775B4">
        <w:rPr>
          <w:rFonts w:eastAsia="Times New Roman" w:cs="Calibri"/>
          <w:lang w:eastAsia="pl-PL"/>
        </w:rPr>
        <w:tab/>
      </w:r>
      <w:r w:rsidR="00D775B4" w:rsidRPr="00D775B4">
        <w:rPr>
          <w:rFonts w:eastAsia="Times New Roman" w:cs="Calibri"/>
          <w:lang w:eastAsia="pl-PL"/>
        </w:rPr>
        <w:tab/>
      </w:r>
    </w:p>
    <w:p w14:paraId="56CEE0B5" w14:textId="41E5B362" w:rsidR="003E6181" w:rsidRPr="00FD6628" w:rsidRDefault="00D775B4" w:rsidP="0070663C">
      <w:pPr>
        <w:spacing w:after="40" w:line="360" w:lineRule="auto"/>
        <w:rPr>
          <w:rFonts w:cs="Calibri"/>
        </w:rPr>
      </w:pPr>
      <w:r w:rsidRPr="00D775B4">
        <w:rPr>
          <w:rFonts w:eastAsia="Times New Roman" w:cs="Calibri"/>
          <w:b/>
          <w:lang w:eastAsia="pl-PL"/>
        </w:rPr>
        <w:t>Zatwierdzam:</w:t>
      </w:r>
      <w:bookmarkEnd w:id="0"/>
    </w:p>
    <w:sectPr w:rsidR="003E6181" w:rsidRPr="00FD6628" w:rsidSect="00C300FD">
      <w:headerReference w:type="default" r:id="rId40"/>
      <w:footerReference w:type="default" r:id="rId41"/>
      <w:pgSz w:w="11906" w:h="16838"/>
      <w:pgMar w:top="1417" w:right="141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A00DA" w14:textId="77777777" w:rsidR="00A704C9" w:rsidRDefault="00A704C9">
      <w:pPr>
        <w:spacing w:after="0" w:line="240" w:lineRule="auto"/>
      </w:pPr>
      <w:r>
        <w:separator/>
      </w:r>
    </w:p>
  </w:endnote>
  <w:endnote w:type="continuationSeparator" w:id="0">
    <w:p w14:paraId="1CA36B47" w14:textId="77777777" w:rsidR="00A704C9" w:rsidRDefault="00A704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rebuchetMS-Bold">
    <w:altName w:val="Cambria"/>
    <w:charset w:val="00"/>
    <w:family w:val="roman"/>
    <w:pitch w:val="variable"/>
  </w:font>
  <w:font w:name="TrebuchetMS">
    <w:altName w:val="Cambria"/>
    <w:charset w:val="00"/>
    <w:family w:val="roman"/>
    <w:pitch w:val="variable"/>
    <w:sig w:usb0="00000005" w:usb1="00000000" w:usb2="00000000" w:usb3="00000000" w:csb0="00000002" w:csb1="00000000"/>
  </w:font>
  <w:font w:name="OpenSymbol">
    <w:altName w:val="Times New Roman"/>
    <w:charset w:val="00"/>
    <w:family w:val="auto"/>
    <w:pitch w:val="default"/>
  </w:font>
  <w:font w:name="Verdana">
    <w:panose1 w:val="020B0604030504040204"/>
    <w:charset w:val="EE"/>
    <w:family w:val="swiss"/>
    <w:pitch w:val="variable"/>
    <w:sig w:usb0="A00006FF" w:usb1="4000205B" w:usb2="00000010" w:usb3="00000000" w:csb0="0000019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B8D78" w14:textId="77777777" w:rsidR="00CD0C1D" w:rsidRDefault="00CD0C1D">
    <w:pPr>
      <w:pStyle w:val="Stopka"/>
      <w:jc w:val="right"/>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sz w:val="16"/>
        <w:szCs w:val="16"/>
      </w:rPr>
      <w:t>32</w:t>
    </w:r>
    <w:r>
      <w:rPr>
        <w:sz w:val="16"/>
        <w:szCs w:val="16"/>
      </w:rPr>
      <w:fldChar w:fldCharType="end"/>
    </w:r>
    <w:r>
      <w:rPr>
        <w:sz w:val="16"/>
        <w:szCs w:val="16"/>
      </w:rPr>
      <w:t xml:space="preserve"> z </w:t>
    </w:r>
    <w:r>
      <w:rPr>
        <w:sz w:val="16"/>
        <w:szCs w:val="16"/>
      </w:rPr>
      <w:fldChar w:fldCharType="begin"/>
    </w:r>
    <w:r>
      <w:rPr>
        <w:sz w:val="16"/>
        <w:szCs w:val="16"/>
      </w:rPr>
      <w:instrText xml:space="preserve"> NUMPAGES \* ARABIC </w:instrText>
    </w:r>
    <w:r>
      <w:rPr>
        <w:sz w:val="16"/>
        <w:szCs w:val="16"/>
      </w:rPr>
      <w:fldChar w:fldCharType="separate"/>
    </w:r>
    <w:r>
      <w:rPr>
        <w:sz w:val="16"/>
        <w:szCs w:val="16"/>
      </w:rPr>
      <w:t>32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CEC443" w14:textId="77777777" w:rsidR="00A704C9" w:rsidRDefault="00A704C9">
      <w:pPr>
        <w:spacing w:after="0" w:line="240" w:lineRule="auto"/>
      </w:pPr>
      <w:r>
        <w:separator/>
      </w:r>
    </w:p>
  </w:footnote>
  <w:footnote w:type="continuationSeparator" w:id="0">
    <w:p w14:paraId="4314B0B6" w14:textId="77777777" w:rsidR="00A704C9" w:rsidRDefault="00A704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86F45" w14:textId="47E2FED0" w:rsidR="000201C7" w:rsidRPr="00797CEC" w:rsidRDefault="000201C7" w:rsidP="000201C7">
    <w:pPr>
      <w:pStyle w:val="Nagwek"/>
      <w:jc w:val="right"/>
      <w:rPr>
        <w:rFonts w:cs="Calibri"/>
        <w:b/>
        <w:sz w:val="20"/>
        <w:szCs w:val="20"/>
      </w:rPr>
    </w:pPr>
    <w:r w:rsidRPr="00797CEC">
      <w:rPr>
        <w:rFonts w:cs="Calibri"/>
        <w:b/>
        <w:sz w:val="20"/>
        <w:szCs w:val="20"/>
      </w:rPr>
      <w:t>Nr postępowania</w:t>
    </w:r>
    <w:r w:rsidR="00D64229" w:rsidRPr="00797CEC">
      <w:rPr>
        <w:rFonts w:cs="Calibri"/>
        <w:b/>
        <w:sz w:val="20"/>
        <w:szCs w:val="20"/>
      </w:rPr>
      <w:t xml:space="preserve"> </w:t>
    </w:r>
    <w:r w:rsidR="00F40F23">
      <w:rPr>
        <w:rFonts w:cs="Calibri"/>
        <w:b/>
        <w:sz w:val="20"/>
        <w:szCs w:val="20"/>
      </w:rPr>
      <w:t>23</w:t>
    </w:r>
    <w:r w:rsidR="003525ED" w:rsidRPr="00797CEC">
      <w:rPr>
        <w:rFonts w:cs="Calibri"/>
        <w:b/>
        <w:sz w:val="20"/>
        <w:szCs w:val="20"/>
      </w:rPr>
      <w:t>.</w:t>
    </w:r>
    <w:r w:rsidRPr="00797CEC">
      <w:rPr>
        <w:rFonts w:cs="Calibri"/>
        <w:b/>
        <w:sz w:val="20"/>
        <w:szCs w:val="20"/>
      </w:rPr>
      <w:t>T</w:t>
    </w:r>
    <w:r w:rsidR="003525ED" w:rsidRPr="00797CEC">
      <w:rPr>
        <w:rFonts w:cs="Calibri"/>
        <w:b/>
        <w:sz w:val="20"/>
        <w:szCs w:val="20"/>
      </w:rPr>
      <w:t>.</w:t>
    </w:r>
    <w:r w:rsidRPr="00797CEC">
      <w:rPr>
        <w:rFonts w:cs="Calibri"/>
        <w:b/>
        <w:sz w:val="20"/>
        <w:szCs w:val="20"/>
      </w:rPr>
      <w:t>202</w:t>
    </w:r>
    <w:r w:rsidR="00F40F23">
      <w:rPr>
        <w:rFonts w:cs="Calibri"/>
        <w:b/>
        <w:sz w:val="20"/>
        <w:szCs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
    <w:lvl w:ilvl="0">
      <w:start w:val="1"/>
      <w:numFmt w:val="decimal"/>
      <w:lvlText w:val="%1."/>
      <w:lvlJc w:val="left"/>
      <w:pPr>
        <w:tabs>
          <w:tab w:val="num" w:pos="0"/>
        </w:tabs>
        <w:ind w:left="360" w:hanging="360"/>
      </w:pPr>
      <w:rPr>
        <w:rFonts w:cs="Times New Roman"/>
        <w:b w:val="0"/>
        <w:bCs w:val="0"/>
      </w:rPr>
    </w:lvl>
  </w:abstractNum>
  <w:abstractNum w:abstractNumId="1" w15:restartNumberingAfterBreak="0">
    <w:nsid w:val="00000002"/>
    <w:multiLevelType w:val="multilevel"/>
    <w:tmpl w:val="8C669310"/>
    <w:name w:val="WW8Num2"/>
    <w:lvl w:ilvl="0">
      <w:start w:val="1"/>
      <w:numFmt w:val="decimal"/>
      <w:lvlText w:val="%1."/>
      <w:lvlJc w:val="left"/>
      <w:pPr>
        <w:tabs>
          <w:tab w:val="num" w:pos="0"/>
        </w:tabs>
        <w:ind w:left="360" w:hanging="360"/>
      </w:pPr>
      <w:rPr>
        <w:rFonts w:ascii="Calibri" w:eastAsia="Times New Roman" w:hAnsi="Calibri" w:cs="Times New Roman" w:hint="default"/>
        <w:sz w:val="24"/>
        <w:szCs w:val="20"/>
        <w:lang w:eastAsia="pl-PL"/>
      </w:r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0000003"/>
    <w:multiLevelType w:val="singleLevel"/>
    <w:tmpl w:val="C914AC82"/>
    <w:name w:val="WW8Num3"/>
    <w:lvl w:ilvl="0">
      <w:start w:val="1"/>
      <w:numFmt w:val="decimal"/>
      <w:lvlText w:val="%1."/>
      <w:lvlJc w:val="left"/>
      <w:pPr>
        <w:tabs>
          <w:tab w:val="num" w:pos="0"/>
        </w:tabs>
        <w:ind w:left="360" w:hanging="360"/>
      </w:pPr>
      <w:rPr>
        <w:rFonts w:hint="default"/>
        <w:sz w:val="22"/>
        <w:szCs w:val="22"/>
      </w:rPr>
    </w:lvl>
  </w:abstractNum>
  <w:abstractNum w:abstractNumId="3" w15:restartNumberingAfterBreak="0">
    <w:nsid w:val="00000004"/>
    <w:multiLevelType w:val="singleLevel"/>
    <w:tmpl w:val="89528FD2"/>
    <w:name w:val="WW8Num4"/>
    <w:lvl w:ilvl="0">
      <w:start w:val="1"/>
      <w:numFmt w:val="decimal"/>
      <w:lvlText w:val="%1."/>
      <w:lvlJc w:val="left"/>
      <w:pPr>
        <w:tabs>
          <w:tab w:val="num" w:pos="0"/>
        </w:tabs>
        <w:ind w:left="360" w:hanging="360"/>
      </w:pPr>
      <w:rPr>
        <w:rFonts w:ascii="Calibri" w:eastAsia="Cambria" w:hAnsi="Calibri" w:cs="Calibri" w:hint="default"/>
        <w:b w:val="0"/>
        <w:bCs w:val="0"/>
        <w:szCs w:val="20"/>
      </w:rPr>
    </w:lvl>
  </w:abstractNum>
  <w:abstractNum w:abstractNumId="4" w15:restartNumberingAfterBreak="0">
    <w:nsid w:val="00000005"/>
    <w:multiLevelType w:val="multilevel"/>
    <w:tmpl w:val="2988895E"/>
    <w:name w:val="WW8Num5"/>
    <w:lvl w:ilvl="0">
      <w:start w:val="1"/>
      <w:numFmt w:val="decimal"/>
      <w:lvlText w:val="%1."/>
      <w:lvlJc w:val="left"/>
      <w:pPr>
        <w:tabs>
          <w:tab w:val="num" w:pos="0"/>
        </w:tabs>
        <w:ind w:left="360" w:hanging="360"/>
      </w:pPr>
      <w:rPr>
        <w:rFonts w:ascii="Calibri" w:eastAsia="Times New Roman" w:hAnsi="Calibri" w:cs="Times New Roman" w:hint="default"/>
        <w:sz w:val="22"/>
        <w:szCs w:val="22"/>
        <w:lang w:eastAsia="ar-SA"/>
      </w:rPr>
    </w:lvl>
    <w:lvl w:ilvl="1">
      <w:start w:val="1"/>
      <w:numFmt w:val="decimal"/>
      <w:lvlText w:val="%2)"/>
      <w:lvlJc w:val="left"/>
      <w:pPr>
        <w:tabs>
          <w:tab w:val="num" w:pos="0"/>
        </w:tabs>
        <w:ind w:left="1080" w:hanging="360"/>
      </w:pPr>
      <w:rPr>
        <w:rFonts w:ascii="Calibri" w:eastAsia="Times New Roman" w:hAnsi="Calibri" w:cs="Times New Roman" w:hint="default"/>
        <w:sz w:val="22"/>
        <w:szCs w:val="22"/>
        <w:lang w:eastAsia="ar-SA"/>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360" w:hanging="360"/>
      </w:pPr>
      <w:rPr>
        <w:rFonts w:cs="Times New Roman"/>
        <w:b w:val="0"/>
        <w:bCs/>
        <w:strike w:val="0"/>
        <w:dstrike w:val="0"/>
        <w:color w:val="000000"/>
      </w:rPr>
    </w:lvl>
  </w:abstractNum>
  <w:abstractNum w:abstractNumId="6" w15:restartNumberingAfterBreak="0">
    <w:nsid w:val="00000007"/>
    <w:multiLevelType w:val="multilevel"/>
    <w:tmpl w:val="57109CEC"/>
    <w:name w:val="WW8Num7"/>
    <w:lvl w:ilvl="0">
      <w:start w:val="1"/>
      <w:numFmt w:val="decimal"/>
      <w:lvlText w:val="%1."/>
      <w:lvlJc w:val="left"/>
      <w:pPr>
        <w:tabs>
          <w:tab w:val="num" w:pos="0"/>
        </w:tabs>
        <w:ind w:left="360" w:hanging="360"/>
      </w:pPr>
      <w:rPr>
        <w:rFonts w:ascii="Calibri" w:eastAsia="Cambria" w:hAnsi="Calibri" w:cs="Calibri" w:hint="default"/>
        <w:b w:val="0"/>
        <w:bCs/>
        <w:szCs w:val="20"/>
      </w:rPr>
    </w:lvl>
    <w:lvl w:ilvl="1">
      <w:start w:val="1"/>
      <w:numFmt w:val="decimal"/>
      <w:lvlText w:val="%2)"/>
      <w:lvlJc w:val="left"/>
      <w:pPr>
        <w:tabs>
          <w:tab w:val="num" w:pos="0"/>
        </w:tabs>
        <w:ind w:left="1080" w:hanging="360"/>
      </w:pPr>
      <w:rPr>
        <w:rFonts w:ascii="Calibri" w:eastAsia="Cambria" w:hAnsi="Calibri" w:cs="Calibri" w:hint="default"/>
        <w:szCs w:val="20"/>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363" w:hanging="363"/>
      </w:pPr>
      <w:rPr>
        <w:sz w:val="22"/>
        <w:szCs w:val="22"/>
      </w:rPr>
    </w:lvl>
    <w:lvl w:ilvl="1">
      <w:start w:val="1"/>
      <w:numFmt w:val="decimal"/>
      <w:lvlText w:val="%2)"/>
      <w:lvlJc w:val="left"/>
      <w:pPr>
        <w:tabs>
          <w:tab w:val="num" w:pos="0"/>
        </w:tabs>
        <w:ind w:left="1080" w:hanging="360"/>
      </w:pPr>
      <w:rPr>
        <w:rFonts w:ascii="Times New Roman" w:eastAsia="Cambria" w:hAnsi="Times New Roman" w:cs="Times New Roman"/>
        <w:bCs/>
        <w:szCs w:val="20"/>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720" w:hanging="360"/>
      </w:pPr>
      <w:rPr>
        <w:rFonts w:cs="Times New Roman"/>
        <w:b w:val="0"/>
        <w:bCs w:val="0"/>
      </w:rPr>
    </w:lvl>
  </w:abstractNum>
  <w:abstractNum w:abstractNumId="9" w15:restartNumberingAfterBreak="0">
    <w:nsid w:val="0000000A"/>
    <w:multiLevelType w:val="singleLevel"/>
    <w:tmpl w:val="0A1E9640"/>
    <w:name w:val="WW8Num10"/>
    <w:lvl w:ilvl="0">
      <w:start w:val="1"/>
      <w:numFmt w:val="decimal"/>
      <w:lvlText w:val="%1."/>
      <w:lvlJc w:val="left"/>
      <w:pPr>
        <w:tabs>
          <w:tab w:val="num" w:pos="0"/>
        </w:tabs>
        <w:ind w:left="360" w:hanging="360"/>
      </w:pPr>
      <w:rPr>
        <w:rFonts w:cs="Times New Roman"/>
        <w:b w:val="0"/>
        <w:bCs w:val="0"/>
        <w:strike w:val="0"/>
        <w:dstrike w:val="0"/>
        <w:color w:val="auto"/>
        <w:u w:val="none"/>
      </w:r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ind w:left="360" w:hanging="360"/>
      </w:pPr>
      <w:rPr>
        <w:rFonts w:cs="Times New Roman"/>
        <w:b w:val="0"/>
        <w:bCs w:val="0"/>
      </w:rPr>
    </w:lvl>
  </w:abstractNum>
  <w:abstractNum w:abstractNumId="11" w15:restartNumberingAfterBreak="0">
    <w:nsid w:val="0000000C"/>
    <w:multiLevelType w:val="multilevel"/>
    <w:tmpl w:val="0000000C"/>
    <w:name w:val="WW8Num12"/>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0000000D"/>
    <w:multiLevelType w:val="singleLevel"/>
    <w:tmpl w:val="0000000D"/>
    <w:name w:val="WW8Num13"/>
    <w:lvl w:ilvl="0">
      <w:start w:val="1"/>
      <w:numFmt w:val="decimal"/>
      <w:lvlText w:val="%1."/>
      <w:lvlJc w:val="left"/>
      <w:pPr>
        <w:tabs>
          <w:tab w:val="num" w:pos="0"/>
        </w:tabs>
        <w:ind w:left="360" w:hanging="360"/>
      </w:pPr>
      <w:rPr>
        <w:rFonts w:eastAsia="Times New Roman" w:cs="Times New Roman"/>
        <w:b w:val="0"/>
        <w:bCs/>
      </w:rPr>
    </w:lvl>
  </w:abstractNum>
  <w:abstractNum w:abstractNumId="13" w15:restartNumberingAfterBreak="0">
    <w:nsid w:val="0000000E"/>
    <w:multiLevelType w:val="singleLevel"/>
    <w:tmpl w:val="0000000E"/>
    <w:name w:val="WW8Num14"/>
    <w:lvl w:ilvl="0">
      <w:start w:val="1"/>
      <w:numFmt w:val="decimal"/>
      <w:lvlText w:val="%1."/>
      <w:lvlJc w:val="left"/>
      <w:pPr>
        <w:tabs>
          <w:tab w:val="num" w:pos="0"/>
        </w:tabs>
        <w:ind w:left="360" w:hanging="360"/>
      </w:pPr>
      <w:rPr>
        <w:rFonts w:cs="Times New Roman"/>
        <w:b w:val="0"/>
        <w:bCs w:val="0"/>
      </w:rPr>
    </w:lvl>
  </w:abstractNum>
  <w:abstractNum w:abstractNumId="14" w15:restartNumberingAfterBreak="0">
    <w:nsid w:val="0000000F"/>
    <w:multiLevelType w:val="singleLevel"/>
    <w:tmpl w:val="0000000F"/>
    <w:name w:val="WW8Num15"/>
    <w:lvl w:ilvl="0">
      <w:start w:val="1"/>
      <w:numFmt w:val="lowerLetter"/>
      <w:lvlText w:val="%1)"/>
      <w:lvlJc w:val="left"/>
      <w:pPr>
        <w:tabs>
          <w:tab w:val="num" w:pos="0"/>
        </w:tabs>
        <w:ind w:left="1713" w:hanging="360"/>
      </w:pPr>
      <w:rPr>
        <w:rFonts w:cs="Times New Roman"/>
        <w:color w:val="000000"/>
      </w:rPr>
    </w:lvl>
  </w:abstractNum>
  <w:abstractNum w:abstractNumId="15" w15:restartNumberingAfterBreak="0">
    <w:nsid w:val="00000010"/>
    <w:multiLevelType w:val="singleLevel"/>
    <w:tmpl w:val="00000010"/>
    <w:name w:val="WW8Num16"/>
    <w:lvl w:ilvl="0">
      <w:start w:val="1"/>
      <w:numFmt w:val="decimal"/>
      <w:lvlText w:val="%1."/>
      <w:lvlJc w:val="left"/>
      <w:pPr>
        <w:tabs>
          <w:tab w:val="num" w:pos="0"/>
        </w:tabs>
        <w:ind w:left="360" w:hanging="360"/>
      </w:pPr>
      <w:rPr>
        <w:rFonts w:cs="Times New Roman"/>
        <w:b w:val="0"/>
        <w:bCs/>
      </w:rPr>
    </w:lvl>
  </w:abstractNum>
  <w:abstractNum w:abstractNumId="16"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cs="Symbol" w:hint="default"/>
      </w:rPr>
    </w:lvl>
  </w:abstractNum>
  <w:abstractNum w:abstractNumId="17" w15:restartNumberingAfterBreak="0">
    <w:nsid w:val="00000012"/>
    <w:multiLevelType w:val="singleLevel"/>
    <w:tmpl w:val="00000012"/>
    <w:name w:val="WW8Num18"/>
    <w:lvl w:ilvl="0">
      <w:start w:val="1"/>
      <w:numFmt w:val="decimal"/>
      <w:lvlText w:val="%1."/>
      <w:lvlJc w:val="left"/>
      <w:pPr>
        <w:tabs>
          <w:tab w:val="num" w:pos="0"/>
        </w:tabs>
        <w:ind w:left="360" w:hanging="360"/>
      </w:pPr>
      <w:rPr>
        <w:rFonts w:cs="Times New Roman"/>
        <w:b w:val="0"/>
        <w:bCs/>
      </w:rPr>
    </w:lvl>
  </w:abstractNum>
  <w:abstractNum w:abstractNumId="18" w15:restartNumberingAfterBreak="0">
    <w:nsid w:val="00000013"/>
    <w:multiLevelType w:val="singleLevel"/>
    <w:tmpl w:val="00000013"/>
    <w:name w:val="WW8Num19"/>
    <w:lvl w:ilvl="0">
      <w:start w:val="2"/>
      <w:numFmt w:val="decimal"/>
      <w:lvlText w:val="%1."/>
      <w:lvlJc w:val="left"/>
      <w:pPr>
        <w:tabs>
          <w:tab w:val="num" w:pos="0"/>
        </w:tabs>
        <w:ind w:left="720" w:hanging="360"/>
      </w:pPr>
      <w:rPr>
        <w:rFonts w:cs="Times New Roman"/>
        <w:b w:val="0"/>
        <w:bCs w:val="0"/>
      </w:rPr>
    </w:lvl>
  </w:abstractNum>
  <w:abstractNum w:abstractNumId="19" w15:restartNumberingAfterBreak="0">
    <w:nsid w:val="00000014"/>
    <w:multiLevelType w:val="singleLevel"/>
    <w:tmpl w:val="00000014"/>
    <w:name w:val="WW8Num20"/>
    <w:lvl w:ilvl="0">
      <w:start w:val="1"/>
      <w:numFmt w:val="decimal"/>
      <w:lvlText w:val="%1."/>
      <w:lvlJc w:val="left"/>
      <w:pPr>
        <w:tabs>
          <w:tab w:val="num" w:pos="0"/>
        </w:tabs>
        <w:ind w:left="360" w:hanging="360"/>
      </w:pPr>
      <w:rPr>
        <w:rFonts w:cs="Times New Roman"/>
        <w:b w:val="0"/>
        <w:bCs w:val="0"/>
        <w:color w:val="000000"/>
        <w:lang w:val="pl"/>
      </w:rPr>
    </w:lvl>
  </w:abstractNum>
  <w:abstractNum w:abstractNumId="20" w15:restartNumberingAfterBreak="0">
    <w:nsid w:val="00000015"/>
    <w:multiLevelType w:val="multilevel"/>
    <w:tmpl w:val="00000015"/>
    <w:name w:val="WW8Num21"/>
    <w:lvl w:ilvl="0">
      <w:start w:val="2"/>
      <w:numFmt w:val="decimal"/>
      <w:lvlText w:val="%1."/>
      <w:lvlJc w:val="left"/>
      <w:pPr>
        <w:tabs>
          <w:tab w:val="num" w:pos="0"/>
        </w:tabs>
        <w:ind w:left="360" w:hanging="360"/>
      </w:pPr>
      <w:rPr>
        <w:rFonts w:cs="Times New Roman"/>
        <w:b w:val="0"/>
        <w:bCs w:val="0"/>
      </w:rPr>
    </w:lvl>
    <w:lvl w:ilvl="1">
      <w:start w:val="1"/>
      <w:numFmt w:val="decimal"/>
      <w:lvlText w:val="%2)"/>
      <w:lvlJc w:val="left"/>
      <w:pPr>
        <w:tabs>
          <w:tab w:val="num" w:pos="0"/>
        </w:tabs>
        <w:ind w:left="1080" w:hanging="360"/>
      </w:pPr>
      <w:rPr>
        <w:rFonts w:cs="Times New Roman"/>
        <w:b/>
        <w:bCs/>
      </w:rPr>
    </w:lvl>
    <w:lvl w:ilvl="2">
      <w:start w:val="1"/>
      <w:numFmt w:val="lowerLetter"/>
      <w:lvlText w:val="%3)"/>
      <w:lvlJc w:val="left"/>
      <w:pPr>
        <w:tabs>
          <w:tab w:val="num" w:pos="0"/>
        </w:tabs>
        <w:ind w:left="1800" w:hanging="180"/>
      </w:pPr>
      <w:rPr>
        <w:rFonts w:cs="Times New Roman"/>
        <w:b/>
        <w:bCs/>
      </w:rPr>
    </w:lvl>
    <w:lvl w:ilvl="3">
      <w:start w:val="1"/>
      <w:numFmt w:val="bullet"/>
      <w:lvlText w:val=""/>
      <w:lvlJc w:val="right"/>
      <w:pPr>
        <w:tabs>
          <w:tab w:val="num" w:pos="0"/>
        </w:tabs>
        <w:ind w:left="2520" w:hanging="360"/>
      </w:pPr>
      <w:rPr>
        <w:rFonts w:ascii="Symbol" w:hAnsi="Symbol" w:cs="Symbol" w:hint="default"/>
      </w:rPr>
    </w:lvl>
    <w:lvl w:ilvl="4">
      <w:start w:val="1"/>
      <w:numFmt w:val="lowerLetter"/>
      <w:lvlText w:val="%5."/>
      <w:lvlJc w:val="left"/>
      <w:pPr>
        <w:tabs>
          <w:tab w:val="num" w:pos="0"/>
        </w:tabs>
        <w:ind w:left="3240" w:hanging="360"/>
      </w:pPr>
      <w:rPr>
        <w:rFonts w:cs="Times New Roman"/>
        <w:b/>
        <w:bCs/>
      </w:rPr>
    </w:lvl>
    <w:lvl w:ilvl="5">
      <w:start w:val="1"/>
      <w:numFmt w:val="lowerRoman"/>
      <w:lvlText w:val="%6."/>
      <w:lvlJc w:val="right"/>
      <w:pPr>
        <w:tabs>
          <w:tab w:val="num" w:pos="0"/>
        </w:tabs>
        <w:ind w:left="3960" w:hanging="180"/>
      </w:pPr>
      <w:rPr>
        <w:rFonts w:cs="Times New Roman"/>
        <w:b/>
        <w:bCs/>
      </w:rPr>
    </w:lvl>
    <w:lvl w:ilvl="6">
      <w:start w:val="1"/>
      <w:numFmt w:val="decimal"/>
      <w:lvlText w:val="%7."/>
      <w:lvlJc w:val="left"/>
      <w:pPr>
        <w:tabs>
          <w:tab w:val="num" w:pos="0"/>
        </w:tabs>
        <w:ind w:left="4680" w:hanging="360"/>
      </w:pPr>
      <w:rPr>
        <w:rFonts w:cs="Times New Roman"/>
        <w:b/>
        <w:bCs/>
      </w:rPr>
    </w:lvl>
    <w:lvl w:ilvl="7">
      <w:start w:val="1"/>
      <w:numFmt w:val="lowerLetter"/>
      <w:lvlText w:val="%8."/>
      <w:lvlJc w:val="left"/>
      <w:pPr>
        <w:tabs>
          <w:tab w:val="num" w:pos="0"/>
        </w:tabs>
        <w:ind w:left="5400" w:hanging="360"/>
      </w:pPr>
      <w:rPr>
        <w:rFonts w:cs="Times New Roman"/>
        <w:b/>
        <w:bCs/>
      </w:rPr>
    </w:lvl>
    <w:lvl w:ilvl="8">
      <w:start w:val="1"/>
      <w:numFmt w:val="lowerRoman"/>
      <w:lvlText w:val="%9."/>
      <w:lvlJc w:val="right"/>
      <w:pPr>
        <w:tabs>
          <w:tab w:val="num" w:pos="0"/>
        </w:tabs>
        <w:ind w:left="6120" w:hanging="180"/>
      </w:pPr>
      <w:rPr>
        <w:rFonts w:cs="Times New Roman"/>
        <w:b/>
        <w:bCs/>
      </w:rPr>
    </w:lvl>
  </w:abstractNum>
  <w:abstractNum w:abstractNumId="21" w15:restartNumberingAfterBreak="0">
    <w:nsid w:val="00000016"/>
    <w:multiLevelType w:val="multilevel"/>
    <w:tmpl w:val="00000016"/>
    <w:name w:val="WW8Num22"/>
    <w:lvl w:ilvl="0">
      <w:start w:val="4"/>
      <w:numFmt w:val="decimal"/>
      <w:lvlText w:val="%1."/>
      <w:lvlJc w:val="left"/>
      <w:pPr>
        <w:tabs>
          <w:tab w:val="num" w:pos="0"/>
        </w:tabs>
        <w:ind w:left="360" w:hanging="360"/>
      </w:pPr>
      <w:rPr>
        <w:rFonts w:cs="Times New Roman"/>
        <w:b w:val="0"/>
        <w:bCs/>
        <w:strike w:val="0"/>
        <w:dstrike w:val="0"/>
        <w:color w:val="000000"/>
      </w:rPr>
    </w:lvl>
    <w:lvl w:ilvl="1">
      <w:start w:val="1"/>
      <w:numFmt w:val="decimal"/>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2" w15:restartNumberingAfterBreak="0">
    <w:nsid w:val="00000017"/>
    <w:multiLevelType w:val="multilevel"/>
    <w:tmpl w:val="00000017"/>
    <w:name w:val="WW8Num23"/>
    <w:lvl w:ilvl="0">
      <w:start w:val="4"/>
      <w:numFmt w:val="decimal"/>
      <w:lvlText w:val="%1."/>
      <w:lvlJc w:val="left"/>
      <w:pPr>
        <w:tabs>
          <w:tab w:val="num" w:pos="0"/>
        </w:tabs>
        <w:ind w:left="360" w:hanging="360"/>
      </w:pPr>
      <w:rPr>
        <w:rFonts w:cs="Times New Roman"/>
        <w:b w:val="0"/>
        <w:bCs w:val="0"/>
      </w:rPr>
    </w:lvl>
    <w:lvl w:ilvl="1">
      <w:start w:val="1"/>
      <w:numFmt w:val="decimal"/>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3" w15:restartNumberingAfterBreak="0">
    <w:nsid w:val="00000018"/>
    <w:multiLevelType w:val="multilevel"/>
    <w:tmpl w:val="00000018"/>
    <w:name w:val="WW8Num24"/>
    <w:lvl w:ilvl="0">
      <w:start w:val="1"/>
      <w:numFmt w:val="decimal"/>
      <w:lvlText w:val="%1."/>
      <w:lvlJc w:val="left"/>
      <w:pPr>
        <w:tabs>
          <w:tab w:val="num" w:pos="0"/>
        </w:tabs>
        <w:ind w:left="360" w:hanging="360"/>
      </w:pPr>
      <w:rPr>
        <w:rFonts w:eastAsia="Times New Roman" w:cs="Times New Roman"/>
        <w:b w:val="0"/>
        <w:bCs/>
      </w:rPr>
    </w:lvl>
    <w:lvl w:ilvl="1">
      <w:start w:val="1"/>
      <w:numFmt w:val="decimal"/>
      <w:lvlText w:val="%2)"/>
      <w:lvlJc w:val="left"/>
      <w:pPr>
        <w:tabs>
          <w:tab w:val="num" w:pos="0"/>
        </w:tabs>
        <w:ind w:left="1080" w:hanging="360"/>
      </w:pPr>
      <w:rPr>
        <w:rFonts w:cs="Times New Roman"/>
        <w:b w:val="0"/>
        <w:bCs w:val="0"/>
        <w:color w:val="000000"/>
      </w:rPr>
    </w:lvl>
    <w:lvl w:ilvl="2">
      <w:start w:val="1"/>
      <w:numFmt w:val="bullet"/>
      <w:lvlText w:val=""/>
      <w:lvlJc w:val="right"/>
      <w:pPr>
        <w:tabs>
          <w:tab w:val="num" w:pos="0"/>
        </w:tabs>
        <w:ind w:left="1800" w:hanging="180"/>
      </w:pPr>
      <w:rPr>
        <w:rFonts w:ascii="Symbol" w:hAnsi="Symbol" w:cs="Symbol" w:hint="default"/>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4" w15:restartNumberingAfterBreak="0">
    <w:nsid w:val="00000019"/>
    <w:multiLevelType w:val="multilevel"/>
    <w:tmpl w:val="00000019"/>
    <w:name w:val="WW8Num25"/>
    <w:lvl w:ilvl="0">
      <w:start w:val="3"/>
      <w:numFmt w:val="decimal"/>
      <w:lvlText w:val="%1."/>
      <w:lvlJc w:val="left"/>
      <w:pPr>
        <w:tabs>
          <w:tab w:val="num" w:pos="0"/>
        </w:tabs>
        <w:ind w:left="360" w:hanging="360"/>
      </w:pPr>
      <w:rPr>
        <w:rFonts w:cs="Times New Roman"/>
        <w:b w:val="0"/>
        <w:bCs w:val="0"/>
        <w:color w:val="000000"/>
        <w:lang w:val="pl"/>
      </w:rPr>
    </w:lvl>
    <w:lvl w:ilvl="1">
      <w:start w:val="1"/>
      <w:numFmt w:val="decimal"/>
      <w:lvlText w:val="%2)"/>
      <w:lvlJc w:val="left"/>
      <w:pPr>
        <w:tabs>
          <w:tab w:val="num" w:pos="0"/>
        </w:tabs>
        <w:ind w:left="1080" w:hanging="360"/>
      </w:pPr>
      <w:rPr>
        <w:rFonts w:cs="Times New Roman"/>
        <w:color w:val="000000"/>
        <w:lang w:va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5" w15:restartNumberingAfterBreak="0">
    <w:nsid w:val="0000001A"/>
    <w:multiLevelType w:val="multilevel"/>
    <w:tmpl w:val="C8E695AC"/>
    <w:name w:val="WW8Num26"/>
    <w:lvl w:ilvl="0">
      <w:start w:val="2"/>
      <w:numFmt w:val="decimal"/>
      <w:lvlText w:val="%1."/>
      <w:lvlJc w:val="left"/>
      <w:pPr>
        <w:tabs>
          <w:tab w:val="num" w:pos="0"/>
        </w:tabs>
        <w:ind w:left="360" w:hanging="360"/>
      </w:pPr>
      <w:rPr>
        <w:rFonts w:ascii="Calibri" w:eastAsia="Cambria" w:hAnsi="Calibri" w:cs="Calibri" w:hint="default"/>
        <w:b w:val="0"/>
        <w:bCs w:val="0"/>
        <w:szCs w:val="20"/>
      </w:rPr>
    </w:lvl>
    <w:lvl w:ilvl="1">
      <w:start w:val="1"/>
      <w:numFmt w:val="decimal"/>
      <w:lvlText w:val="%2)"/>
      <w:lvlJc w:val="left"/>
      <w:pPr>
        <w:tabs>
          <w:tab w:val="num" w:pos="0"/>
        </w:tabs>
        <w:ind w:left="1080" w:hanging="360"/>
      </w:pPr>
      <w:rPr>
        <w:rFonts w:ascii="Calibri" w:eastAsia="Cambria" w:hAnsi="Calibri" w:cs="Calibri" w:hint="default"/>
        <w:bCs/>
        <w:szCs w:val="20"/>
      </w:rPr>
    </w:lvl>
    <w:lvl w:ilvl="2">
      <w:start w:val="1"/>
      <w:numFmt w:val="lowerRoman"/>
      <w:lvlText w:val="%3."/>
      <w:lvlJc w:val="right"/>
      <w:pPr>
        <w:tabs>
          <w:tab w:val="num" w:pos="0"/>
        </w:tabs>
        <w:ind w:left="1800" w:hanging="180"/>
      </w:pPr>
      <w:rPr>
        <w:rFonts w:ascii="Times New Roman" w:eastAsia="Cambria" w:hAnsi="Times New Roman" w:cs="Times New Roman"/>
        <w:bCs/>
        <w:szCs w:val="20"/>
      </w:rPr>
    </w:lvl>
    <w:lvl w:ilvl="3">
      <w:start w:val="1"/>
      <w:numFmt w:val="decimal"/>
      <w:lvlText w:val="%4."/>
      <w:lvlJc w:val="left"/>
      <w:pPr>
        <w:tabs>
          <w:tab w:val="num" w:pos="0"/>
        </w:tabs>
        <w:ind w:left="2520" w:hanging="360"/>
      </w:pPr>
      <w:rPr>
        <w:rFonts w:ascii="Times New Roman" w:eastAsia="Cambria" w:hAnsi="Times New Roman" w:cs="Times New Roman"/>
        <w:bCs/>
        <w:szCs w:val="20"/>
      </w:rPr>
    </w:lvl>
    <w:lvl w:ilvl="4">
      <w:start w:val="1"/>
      <w:numFmt w:val="lowerLetter"/>
      <w:lvlText w:val="%5."/>
      <w:lvlJc w:val="left"/>
      <w:pPr>
        <w:tabs>
          <w:tab w:val="num" w:pos="0"/>
        </w:tabs>
        <w:ind w:left="3240" w:hanging="360"/>
      </w:pPr>
      <w:rPr>
        <w:rFonts w:ascii="Times New Roman" w:eastAsia="Cambria" w:hAnsi="Times New Roman" w:cs="Times New Roman"/>
        <w:bCs/>
        <w:szCs w:val="20"/>
      </w:rPr>
    </w:lvl>
    <w:lvl w:ilvl="5">
      <w:start w:val="1"/>
      <w:numFmt w:val="lowerRoman"/>
      <w:lvlText w:val="%6."/>
      <w:lvlJc w:val="right"/>
      <w:pPr>
        <w:tabs>
          <w:tab w:val="num" w:pos="0"/>
        </w:tabs>
        <w:ind w:left="3960" w:hanging="180"/>
      </w:pPr>
      <w:rPr>
        <w:rFonts w:ascii="Times New Roman" w:eastAsia="Cambria" w:hAnsi="Times New Roman" w:cs="Times New Roman"/>
        <w:bCs/>
        <w:szCs w:val="20"/>
      </w:rPr>
    </w:lvl>
    <w:lvl w:ilvl="6">
      <w:start w:val="1"/>
      <w:numFmt w:val="decimal"/>
      <w:lvlText w:val="%7."/>
      <w:lvlJc w:val="left"/>
      <w:pPr>
        <w:tabs>
          <w:tab w:val="num" w:pos="0"/>
        </w:tabs>
        <w:ind w:left="4680" w:hanging="360"/>
      </w:pPr>
      <w:rPr>
        <w:rFonts w:ascii="Times New Roman" w:eastAsia="Cambria" w:hAnsi="Times New Roman" w:cs="Times New Roman"/>
        <w:bCs/>
        <w:szCs w:val="20"/>
      </w:rPr>
    </w:lvl>
    <w:lvl w:ilvl="7">
      <w:start w:val="1"/>
      <w:numFmt w:val="lowerLetter"/>
      <w:lvlText w:val="%8."/>
      <w:lvlJc w:val="left"/>
      <w:pPr>
        <w:tabs>
          <w:tab w:val="num" w:pos="0"/>
        </w:tabs>
        <w:ind w:left="5400" w:hanging="360"/>
      </w:pPr>
      <w:rPr>
        <w:rFonts w:ascii="Times New Roman" w:eastAsia="Cambria" w:hAnsi="Times New Roman" w:cs="Times New Roman"/>
        <w:bCs/>
        <w:szCs w:val="20"/>
      </w:rPr>
    </w:lvl>
    <w:lvl w:ilvl="8">
      <w:start w:val="1"/>
      <w:numFmt w:val="lowerRoman"/>
      <w:lvlText w:val="%9."/>
      <w:lvlJc w:val="right"/>
      <w:pPr>
        <w:tabs>
          <w:tab w:val="num" w:pos="0"/>
        </w:tabs>
        <w:ind w:left="6120" w:hanging="180"/>
      </w:pPr>
      <w:rPr>
        <w:rFonts w:ascii="Times New Roman" w:eastAsia="Cambria" w:hAnsi="Times New Roman" w:cs="Times New Roman"/>
        <w:bCs/>
        <w:szCs w:val="20"/>
      </w:rPr>
    </w:lvl>
  </w:abstractNum>
  <w:abstractNum w:abstractNumId="26" w15:restartNumberingAfterBreak="0">
    <w:nsid w:val="0000001B"/>
    <w:multiLevelType w:val="multilevel"/>
    <w:tmpl w:val="0000001B"/>
    <w:name w:val="WW8Num27"/>
    <w:lvl w:ilvl="0">
      <w:start w:val="6"/>
      <w:numFmt w:val="decimal"/>
      <w:lvlText w:val="%1."/>
      <w:lvlJc w:val="left"/>
      <w:pPr>
        <w:tabs>
          <w:tab w:val="num" w:pos="0"/>
        </w:tabs>
        <w:ind w:left="363" w:hanging="363"/>
      </w:pPr>
      <w:rPr>
        <w:sz w:val="22"/>
        <w:szCs w:val="22"/>
      </w:rPr>
    </w:lvl>
    <w:lvl w:ilvl="1">
      <w:start w:val="1"/>
      <w:numFmt w:val="decimal"/>
      <w:lvlText w:val="%2."/>
      <w:lvlJc w:val="left"/>
      <w:pPr>
        <w:tabs>
          <w:tab w:val="num" w:pos="1080"/>
        </w:tabs>
        <w:ind w:left="1080" w:hanging="360"/>
      </w:pPr>
      <w:rPr>
        <w:sz w:val="22"/>
        <w:szCs w:val="22"/>
      </w:rPr>
    </w:lvl>
    <w:lvl w:ilvl="2">
      <w:start w:val="1"/>
      <w:numFmt w:val="decimal"/>
      <w:lvlText w:val="%3."/>
      <w:lvlJc w:val="left"/>
      <w:pPr>
        <w:tabs>
          <w:tab w:val="num" w:pos="1440"/>
        </w:tabs>
        <w:ind w:left="1440" w:hanging="360"/>
      </w:pPr>
      <w:rPr>
        <w:sz w:val="22"/>
        <w:szCs w:val="22"/>
      </w:rPr>
    </w:lvl>
    <w:lvl w:ilvl="3">
      <w:start w:val="1"/>
      <w:numFmt w:val="decimal"/>
      <w:lvlText w:val="%4."/>
      <w:lvlJc w:val="left"/>
      <w:pPr>
        <w:tabs>
          <w:tab w:val="num" w:pos="1800"/>
        </w:tabs>
        <w:ind w:left="1800" w:hanging="360"/>
      </w:pPr>
      <w:rPr>
        <w:sz w:val="22"/>
        <w:szCs w:val="22"/>
      </w:rPr>
    </w:lvl>
    <w:lvl w:ilvl="4">
      <w:start w:val="1"/>
      <w:numFmt w:val="decimal"/>
      <w:lvlText w:val="%5."/>
      <w:lvlJc w:val="left"/>
      <w:pPr>
        <w:tabs>
          <w:tab w:val="num" w:pos="2160"/>
        </w:tabs>
        <w:ind w:left="2160" w:hanging="360"/>
      </w:pPr>
      <w:rPr>
        <w:sz w:val="22"/>
        <w:szCs w:val="22"/>
      </w:rPr>
    </w:lvl>
    <w:lvl w:ilvl="5">
      <w:start w:val="1"/>
      <w:numFmt w:val="decimal"/>
      <w:lvlText w:val="%6."/>
      <w:lvlJc w:val="left"/>
      <w:pPr>
        <w:tabs>
          <w:tab w:val="num" w:pos="2520"/>
        </w:tabs>
        <w:ind w:left="2520" w:hanging="360"/>
      </w:pPr>
      <w:rPr>
        <w:sz w:val="22"/>
        <w:szCs w:val="22"/>
      </w:rPr>
    </w:lvl>
    <w:lvl w:ilvl="6">
      <w:start w:val="1"/>
      <w:numFmt w:val="decimal"/>
      <w:lvlText w:val="%7."/>
      <w:lvlJc w:val="left"/>
      <w:pPr>
        <w:tabs>
          <w:tab w:val="num" w:pos="2880"/>
        </w:tabs>
        <w:ind w:left="2880" w:hanging="360"/>
      </w:pPr>
      <w:rPr>
        <w:sz w:val="22"/>
        <w:szCs w:val="22"/>
      </w:rPr>
    </w:lvl>
    <w:lvl w:ilvl="7">
      <w:start w:val="1"/>
      <w:numFmt w:val="decimal"/>
      <w:lvlText w:val="%8."/>
      <w:lvlJc w:val="left"/>
      <w:pPr>
        <w:tabs>
          <w:tab w:val="num" w:pos="3240"/>
        </w:tabs>
        <w:ind w:left="3240" w:hanging="360"/>
      </w:pPr>
      <w:rPr>
        <w:sz w:val="22"/>
        <w:szCs w:val="22"/>
      </w:rPr>
    </w:lvl>
    <w:lvl w:ilvl="8">
      <w:start w:val="1"/>
      <w:numFmt w:val="decimal"/>
      <w:lvlText w:val="%9."/>
      <w:lvlJc w:val="left"/>
      <w:pPr>
        <w:tabs>
          <w:tab w:val="num" w:pos="3600"/>
        </w:tabs>
        <w:ind w:left="3600" w:hanging="360"/>
      </w:pPr>
      <w:rPr>
        <w:sz w:val="22"/>
        <w:szCs w:val="22"/>
      </w:rPr>
    </w:lvl>
  </w:abstractNum>
  <w:abstractNum w:abstractNumId="27" w15:restartNumberingAfterBreak="0">
    <w:nsid w:val="05425F3C"/>
    <w:multiLevelType w:val="hybridMultilevel"/>
    <w:tmpl w:val="74C8A45E"/>
    <w:name w:val="WW8Num26224"/>
    <w:lvl w:ilvl="0" w:tplc="B6649F54">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E3707A9"/>
    <w:multiLevelType w:val="hybridMultilevel"/>
    <w:tmpl w:val="008E7FFC"/>
    <w:name w:val="WW8Num142"/>
    <w:lvl w:ilvl="0" w:tplc="7D325638">
      <w:start w:val="2"/>
      <w:numFmt w:val="decimal"/>
      <w:lvlText w:val="%1."/>
      <w:lvlJc w:val="left"/>
      <w:pPr>
        <w:tabs>
          <w:tab w:val="num" w:pos="0"/>
        </w:tabs>
        <w:ind w:left="360" w:hanging="360"/>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A962E77"/>
    <w:multiLevelType w:val="hybridMultilevel"/>
    <w:tmpl w:val="793EA8AA"/>
    <w:lvl w:ilvl="0" w:tplc="FF0AAF58">
      <w:start w:val="4"/>
      <w:numFmt w:val="decimal"/>
      <w:lvlText w:val="%1)"/>
      <w:lvlJc w:val="left"/>
      <w:pPr>
        <w:ind w:left="870" w:hanging="360"/>
      </w:pPr>
      <w:rPr>
        <w:rFonts w:hint="default"/>
      </w:rPr>
    </w:lvl>
    <w:lvl w:ilvl="1" w:tplc="04150019" w:tentative="1">
      <w:start w:val="1"/>
      <w:numFmt w:val="lowerLetter"/>
      <w:lvlText w:val="%2."/>
      <w:lvlJc w:val="left"/>
      <w:pPr>
        <w:ind w:left="1241" w:hanging="360"/>
      </w:pPr>
    </w:lvl>
    <w:lvl w:ilvl="2" w:tplc="0415001B" w:tentative="1">
      <w:start w:val="1"/>
      <w:numFmt w:val="lowerRoman"/>
      <w:lvlText w:val="%3."/>
      <w:lvlJc w:val="right"/>
      <w:pPr>
        <w:ind w:left="1961" w:hanging="180"/>
      </w:pPr>
    </w:lvl>
    <w:lvl w:ilvl="3" w:tplc="0415000F" w:tentative="1">
      <w:start w:val="1"/>
      <w:numFmt w:val="decimal"/>
      <w:lvlText w:val="%4."/>
      <w:lvlJc w:val="left"/>
      <w:pPr>
        <w:ind w:left="2681" w:hanging="360"/>
      </w:pPr>
    </w:lvl>
    <w:lvl w:ilvl="4" w:tplc="04150019" w:tentative="1">
      <w:start w:val="1"/>
      <w:numFmt w:val="lowerLetter"/>
      <w:lvlText w:val="%5."/>
      <w:lvlJc w:val="left"/>
      <w:pPr>
        <w:ind w:left="3401" w:hanging="360"/>
      </w:pPr>
    </w:lvl>
    <w:lvl w:ilvl="5" w:tplc="0415001B" w:tentative="1">
      <w:start w:val="1"/>
      <w:numFmt w:val="lowerRoman"/>
      <w:lvlText w:val="%6."/>
      <w:lvlJc w:val="right"/>
      <w:pPr>
        <w:ind w:left="4121" w:hanging="180"/>
      </w:pPr>
    </w:lvl>
    <w:lvl w:ilvl="6" w:tplc="0415000F" w:tentative="1">
      <w:start w:val="1"/>
      <w:numFmt w:val="decimal"/>
      <w:lvlText w:val="%7."/>
      <w:lvlJc w:val="left"/>
      <w:pPr>
        <w:ind w:left="4841" w:hanging="360"/>
      </w:pPr>
    </w:lvl>
    <w:lvl w:ilvl="7" w:tplc="04150019" w:tentative="1">
      <w:start w:val="1"/>
      <w:numFmt w:val="lowerLetter"/>
      <w:lvlText w:val="%8."/>
      <w:lvlJc w:val="left"/>
      <w:pPr>
        <w:ind w:left="5561" w:hanging="360"/>
      </w:pPr>
    </w:lvl>
    <w:lvl w:ilvl="8" w:tplc="0415001B" w:tentative="1">
      <w:start w:val="1"/>
      <w:numFmt w:val="lowerRoman"/>
      <w:lvlText w:val="%9."/>
      <w:lvlJc w:val="right"/>
      <w:pPr>
        <w:ind w:left="6281" w:hanging="180"/>
      </w:pPr>
    </w:lvl>
  </w:abstractNum>
  <w:abstractNum w:abstractNumId="30" w15:restartNumberingAfterBreak="0">
    <w:nsid w:val="1AEE6198"/>
    <w:multiLevelType w:val="hybridMultilevel"/>
    <w:tmpl w:val="A410775E"/>
    <w:lvl w:ilvl="0" w:tplc="030EB1B6">
      <w:start w:val="1"/>
      <w:numFmt w:val="lowerLetter"/>
      <w:lvlText w:val="%1)"/>
      <w:lvlJc w:val="left"/>
      <w:pPr>
        <w:tabs>
          <w:tab w:val="num" w:pos="720"/>
        </w:tabs>
        <w:ind w:left="720" w:hanging="360"/>
      </w:pPr>
    </w:lvl>
    <w:lvl w:ilvl="1" w:tplc="04150019">
      <w:start w:val="1"/>
      <w:numFmt w:val="decimal"/>
      <w:lvlText w:val="%2."/>
      <w:lvlJc w:val="left"/>
      <w:pPr>
        <w:tabs>
          <w:tab w:val="num" w:pos="720"/>
        </w:tabs>
        <w:ind w:left="720" w:hanging="360"/>
      </w:pPr>
    </w:lvl>
    <w:lvl w:ilvl="2" w:tplc="0415001B">
      <w:start w:val="1"/>
      <w:numFmt w:val="decimal"/>
      <w:lvlText w:val="%3."/>
      <w:lvlJc w:val="left"/>
      <w:pPr>
        <w:tabs>
          <w:tab w:val="num" w:pos="1440"/>
        </w:tabs>
        <w:ind w:left="1440" w:hanging="360"/>
      </w:pPr>
    </w:lvl>
    <w:lvl w:ilvl="3" w:tplc="0415000F">
      <w:start w:val="1"/>
      <w:numFmt w:val="decimal"/>
      <w:lvlText w:val="%4."/>
      <w:lvlJc w:val="left"/>
      <w:pPr>
        <w:tabs>
          <w:tab w:val="num" w:pos="2160"/>
        </w:tabs>
        <w:ind w:left="2160" w:hanging="360"/>
      </w:pPr>
    </w:lvl>
    <w:lvl w:ilvl="4" w:tplc="04150019">
      <w:start w:val="1"/>
      <w:numFmt w:val="decimal"/>
      <w:lvlText w:val="%5."/>
      <w:lvlJc w:val="left"/>
      <w:pPr>
        <w:tabs>
          <w:tab w:val="num" w:pos="2880"/>
        </w:tabs>
        <w:ind w:left="2880" w:hanging="360"/>
      </w:pPr>
    </w:lvl>
    <w:lvl w:ilvl="5" w:tplc="0415001B">
      <w:start w:val="1"/>
      <w:numFmt w:val="decimal"/>
      <w:lvlText w:val="%6."/>
      <w:lvlJc w:val="left"/>
      <w:pPr>
        <w:tabs>
          <w:tab w:val="num" w:pos="3600"/>
        </w:tabs>
        <w:ind w:left="3600" w:hanging="360"/>
      </w:pPr>
    </w:lvl>
    <w:lvl w:ilvl="6" w:tplc="0415000F">
      <w:start w:val="1"/>
      <w:numFmt w:val="decimal"/>
      <w:lvlText w:val="%7."/>
      <w:lvlJc w:val="left"/>
      <w:pPr>
        <w:tabs>
          <w:tab w:val="num" w:pos="4320"/>
        </w:tabs>
        <w:ind w:left="4320" w:hanging="360"/>
      </w:pPr>
    </w:lvl>
    <w:lvl w:ilvl="7" w:tplc="04150019">
      <w:start w:val="1"/>
      <w:numFmt w:val="decimal"/>
      <w:lvlText w:val="%8."/>
      <w:lvlJc w:val="left"/>
      <w:pPr>
        <w:tabs>
          <w:tab w:val="num" w:pos="5040"/>
        </w:tabs>
        <w:ind w:left="5040" w:hanging="360"/>
      </w:pPr>
    </w:lvl>
    <w:lvl w:ilvl="8" w:tplc="0415001B">
      <w:start w:val="1"/>
      <w:numFmt w:val="decimal"/>
      <w:lvlText w:val="%9."/>
      <w:lvlJc w:val="left"/>
      <w:pPr>
        <w:tabs>
          <w:tab w:val="num" w:pos="5760"/>
        </w:tabs>
        <w:ind w:left="5760" w:hanging="360"/>
      </w:pPr>
    </w:lvl>
  </w:abstractNum>
  <w:abstractNum w:abstractNumId="31" w15:restartNumberingAfterBreak="0">
    <w:nsid w:val="1B663C5E"/>
    <w:multiLevelType w:val="hybridMultilevel"/>
    <w:tmpl w:val="D7D6CFAE"/>
    <w:lvl w:ilvl="0" w:tplc="C7A8EC5C">
      <w:start w:val="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1C064F71"/>
    <w:multiLevelType w:val="hybridMultilevel"/>
    <w:tmpl w:val="C6E6202A"/>
    <w:lvl w:ilvl="0" w:tplc="30164C3A">
      <w:start w:val="1"/>
      <w:numFmt w:val="decimal"/>
      <w:lvlText w:val="%1."/>
      <w:lvlJc w:val="left"/>
      <w:pPr>
        <w:ind w:left="360" w:hanging="360"/>
      </w:pPr>
      <w:rPr>
        <w:rFonts w:cs="Times New Roman"/>
        <w:b w:val="0"/>
        <w:bCs w:val="0"/>
        <w:i w:val="0"/>
        <w:iCs/>
      </w:rPr>
    </w:lvl>
    <w:lvl w:ilvl="1" w:tplc="04150011">
      <w:start w:val="1"/>
      <w:numFmt w:val="decimal"/>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3" w15:restartNumberingAfterBreak="0">
    <w:nsid w:val="1FF22D15"/>
    <w:multiLevelType w:val="hybridMultilevel"/>
    <w:tmpl w:val="5DC6FF7E"/>
    <w:name w:val="WW8Num82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31CB6585"/>
    <w:multiLevelType w:val="hybridMultilevel"/>
    <w:tmpl w:val="CBDA21BC"/>
    <w:lvl w:ilvl="0" w:tplc="E17842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AAD44CF"/>
    <w:multiLevelType w:val="hybridMultilevel"/>
    <w:tmpl w:val="01E027D6"/>
    <w:lvl w:ilvl="0" w:tplc="9E42B44C">
      <w:start w:val="6"/>
      <w:numFmt w:val="decimal"/>
      <w:lvlText w:val="%1."/>
      <w:lvlJc w:val="left"/>
      <w:pPr>
        <w:tabs>
          <w:tab w:val="num" w:pos="1440"/>
        </w:tabs>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3FBD0763"/>
    <w:multiLevelType w:val="hybridMultilevel"/>
    <w:tmpl w:val="2FA427E4"/>
    <w:name w:val="WW8Num212"/>
    <w:lvl w:ilvl="0" w:tplc="BC78BB10">
      <w:start w:val="5"/>
      <w:numFmt w:val="decimal"/>
      <w:lvlText w:val="%1)"/>
      <w:lvlJc w:val="left"/>
      <w:pPr>
        <w:ind w:left="870" w:hanging="360"/>
      </w:pPr>
      <w:rPr>
        <w:rFonts w:hint="default"/>
      </w:rPr>
    </w:lvl>
    <w:lvl w:ilvl="1" w:tplc="04150019">
      <w:start w:val="1"/>
      <w:numFmt w:val="lowerLetter"/>
      <w:lvlText w:val="%2."/>
      <w:lvlJc w:val="left"/>
      <w:pPr>
        <w:ind w:left="1230" w:hanging="360"/>
      </w:pPr>
    </w:lvl>
    <w:lvl w:ilvl="2" w:tplc="0415001B">
      <w:start w:val="1"/>
      <w:numFmt w:val="lowerRoman"/>
      <w:lvlText w:val="%3."/>
      <w:lvlJc w:val="right"/>
      <w:pPr>
        <w:ind w:left="1950" w:hanging="180"/>
      </w:pPr>
    </w:lvl>
    <w:lvl w:ilvl="3" w:tplc="0415000F" w:tentative="1">
      <w:start w:val="1"/>
      <w:numFmt w:val="decimal"/>
      <w:lvlText w:val="%4."/>
      <w:lvlJc w:val="left"/>
      <w:pPr>
        <w:ind w:left="2670" w:hanging="360"/>
      </w:pPr>
    </w:lvl>
    <w:lvl w:ilvl="4" w:tplc="04150019" w:tentative="1">
      <w:start w:val="1"/>
      <w:numFmt w:val="lowerLetter"/>
      <w:lvlText w:val="%5."/>
      <w:lvlJc w:val="left"/>
      <w:pPr>
        <w:ind w:left="3390" w:hanging="360"/>
      </w:pPr>
    </w:lvl>
    <w:lvl w:ilvl="5" w:tplc="0415001B" w:tentative="1">
      <w:start w:val="1"/>
      <w:numFmt w:val="lowerRoman"/>
      <w:lvlText w:val="%6."/>
      <w:lvlJc w:val="right"/>
      <w:pPr>
        <w:ind w:left="4110" w:hanging="180"/>
      </w:pPr>
    </w:lvl>
    <w:lvl w:ilvl="6" w:tplc="0415000F" w:tentative="1">
      <w:start w:val="1"/>
      <w:numFmt w:val="decimal"/>
      <w:lvlText w:val="%7."/>
      <w:lvlJc w:val="left"/>
      <w:pPr>
        <w:ind w:left="4830" w:hanging="360"/>
      </w:pPr>
    </w:lvl>
    <w:lvl w:ilvl="7" w:tplc="04150019" w:tentative="1">
      <w:start w:val="1"/>
      <w:numFmt w:val="lowerLetter"/>
      <w:lvlText w:val="%8."/>
      <w:lvlJc w:val="left"/>
      <w:pPr>
        <w:ind w:left="5550" w:hanging="360"/>
      </w:pPr>
    </w:lvl>
    <w:lvl w:ilvl="8" w:tplc="0415001B" w:tentative="1">
      <w:start w:val="1"/>
      <w:numFmt w:val="lowerRoman"/>
      <w:lvlText w:val="%9."/>
      <w:lvlJc w:val="right"/>
      <w:pPr>
        <w:ind w:left="6270" w:hanging="180"/>
      </w:pPr>
    </w:lvl>
  </w:abstractNum>
  <w:abstractNum w:abstractNumId="37" w15:restartNumberingAfterBreak="0">
    <w:nsid w:val="3FC94F9D"/>
    <w:multiLevelType w:val="hybridMultilevel"/>
    <w:tmpl w:val="F72AB9D4"/>
    <w:lvl w:ilvl="0" w:tplc="70E6B77C">
      <w:start w:val="1"/>
      <w:numFmt w:val="bullet"/>
      <w:lvlText w:val=""/>
      <w:lvlJc w:val="left"/>
      <w:pPr>
        <w:ind w:left="1211" w:hanging="360"/>
      </w:pPr>
      <w:rPr>
        <w:rFonts w:ascii="Symbol" w:hAnsi="Symbol" w:hint="default"/>
        <w:color w:val="auto"/>
      </w:rPr>
    </w:lvl>
    <w:lvl w:ilvl="1" w:tplc="04150003">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8" w15:restartNumberingAfterBreak="0">
    <w:nsid w:val="47F53E90"/>
    <w:multiLevelType w:val="hybridMultilevel"/>
    <w:tmpl w:val="F90849D0"/>
    <w:lvl w:ilvl="0" w:tplc="D8000108">
      <w:numFmt w:val="decimal"/>
      <w:lvlText w:val="-"/>
      <w:lvlJc w:val="left"/>
      <w:pPr>
        <w:tabs>
          <w:tab w:val="num" w:pos="720"/>
        </w:tabs>
        <w:ind w:left="717" w:hanging="357"/>
      </w:pPr>
      <w:rPr>
        <w:rFonts w:ascii="Times New Roman" w:eastAsia="Times New Roman" w:hAnsi="Times New Roman" w:cs="Times New Roman" w:hint="default"/>
        <w:sz w:val="24"/>
      </w:rPr>
    </w:lvl>
    <w:lvl w:ilvl="1" w:tplc="ED42BF64">
      <w:start w:val="5"/>
      <w:numFmt w:val="decimal"/>
      <w:lvlText w:val="%2."/>
      <w:lvlJc w:val="left"/>
      <w:pPr>
        <w:tabs>
          <w:tab w:val="num" w:pos="1800"/>
        </w:tabs>
        <w:ind w:left="1800" w:hanging="360"/>
      </w:pPr>
    </w:lvl>
    <w:lvl w:ilvl="2" w:tplc="D8000108">
      <w:numFmt w:val="decimal"/>
      <w:lvlText w:val="-"/>
      <w:lvlJc w:val="left"/>
      <w:pPr>
        <w:tabs>
          <w:tab w:val="num" w:pos="2520"/>
        </w:tabs>
        <w:ind w:left="2517" w:hanging="357"/>
      </w:pPr>
      <w:rPr>
        <w:rFonts w:ascii="Times New Roman" w:eastAsia="Times New Roman" w:hAnsi="Times New Roman" w:cs="Times New Roman" w:hint="default"/>
        <w:sz w:val="24"/>
      </w:r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9" w15:restartNumberingAfterBreak="0">
    <w:nsid w:val="55894243"/>
    <w:multiLevelType w:val="hybridMultilevel"/>
    <w:tmpl w:val="06A2DB60"/>
    <w:lvl w:ilvl="0" w:tplc="F336179A">
      <w:start w:val="1"/>
      <w:numFmt w:val="decimal"/>
      <w:lvlText w:val="%1."/>
      <w:lvlJc w:val="left"/>
      <w:pPr>
        <w:tabs>
          <w:tab w:val="num" w:pos="360"/>
        </w:tabs>
        <w:ind w:left="360" w:hanging="360"/>
      </w:pPr>
    </w:lvl>
    <w:lvl w:ilvl="1" w:tplc="D8000108">
      <w:numFmt w:val="decimal"/>
      <w:lvlText w:val="-"/>
      <w:lvlJc w:val="left"/>
      <w:pPr>
        <w:tabs>
          <w:tab w:val="num" w:pos="1080"/>
        </w:tabs>
        <w:ind w:left="1077" w:hanging="357"/>
      </w:pPr>
      <w:rPr>
        <w:rFonts w:ascii="Times New Roman" w:eastAsia="Times New Roman" w:hAnsi="Times New Roman" w:cs="Times New Roman" w:hint="default"/>
        <w:sz w:val="24"/>
      </w:rPr>
    </w:lvl>
    <w:lvl w:ilvl="2" w:tplc="0415000F">
      <w:start w:val="1"/>
      <w:numFmt w:val="decimal"/>
      <w:lvlText w:val="%3."/>
      <w:lvlJc w:val="left"/>
      <w:pPr>
        <w:tabs>
          <w:tab w:val="num" w:pos="1980"/>
        </w:tabs>
        <w:ind w:left="198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558D5BD5"/>
    <w:multiLevelType w:val="hybridMultilevel"/>
    <w:tmpl w:val="7108C9F4"/>
    <w:lvl w:ilvl="0" w:tplc="49165552">
      <w:start w:val="6"/>
      <w:numFmt w:val="bullet"/>
      <w:lvlText w:val="-"/>
      <w:lvlJc w:val="left"/>
      <w:pPr>
        <w:tabs>
          <w:tab w:val="num" w:pos="1060"/>
        </w:tabs>
        <w:ind w:left="1040" w:hanging="340"/>
      </w:pPr>
      <w:rPr>
        <w:rFonts w:ascii="Times New Roman" w:hAnsi="Times New Roman" w:cs="Times New Roman" w:hint="default"/>
        <w:b/>
        <w:i w:val="0"/>
        <w:sz w:val="24"/>
      </w:rPr>
    </w:lvl>
    <w:lvl w:ilvl="1" w:tplc="04150003">
      <w:start w:val="1"/>
      <w:numFmt w:val="bullet"/>
      <w:lvlText w:val="o"/>
      <w:lvlJc w:val="left"/>
      <w:pPr>
        <w:tabs>
          <w:tab w:val="num" w:pos="1783"/>
        </w:tabs>
        <w:ind w:left="1783" w:hanging="360"/>
      </w:pPr>
      <w:rPr>
        <w:rFonts w:ascii="Courier New" w:hAnsi="Courier New" w:cs="Times New Roman" w:hint="default"/>
      </w:rPr>
    </w:lvl>
    <w:lvl w:ilvl="2" w:tplc="04150005">
      <w:start w:val="1"/>
      <w:numFmt w:val="bullet"/>
      <w:lvlText w:val=""/>
      <w:lvlJc w:val="left"/>
      <w:pPr>
        <w:tabs>
          <w:tab w:val="num" w:pos="2503"/>
        </w:tabs>
        <w:ind w:left="2503" w:hanging="360"/>
      </w:pPr>
      <w:rPr>
        <w:rFonts w:ascii="Wingdings" w:hAnsi="Wingdings" w:hint="default"/>
      </w:rPr>
    </w:lvl>
    <w:lvl w:ilvl="3" w:tplc="04150001">
      <w:start w:val="1"/>
      <w:numFmt w:val="bullet"/>
      <w:lvlText w:val=""/>
      <w:lvlJc w:val="left"/>
      <w:pPr>
        <w:tabs>
          <w:tab w:val="num" w:pos="3223"/>
        </w:tabs>
        <w:ind w:left="3223" w:hanging="360"/>
      </w:pPr>
      <w:rPr>
        <w:rFonts w:ascii="Symbol" w:hAnsi="Symbol" w:hint="default"/>
      </w:rPr>
    </w:lvl>
    <w:lvl w:ilvl="4" w:tplc="04150003">
      <w:start w:val="1"/>
      <w:numFmt w:val="bullet"/>
      <w:lvlText w:val="o"/>
      <w:lvlJc w:val="left"/>
      <w:pPr>
        <w:tabs>
          <w:tab w:val="num" w:pos="3943"/>
        </w:tabs>
        <w:ind w:left="3943" w:hanging="360"/>
      </w:pPr>
      <w:rPr>
        <w:rFonts w:ascii="Courier New" w:hAnsi="Courier New" w:cs="Times New Roman" w:hint="default"/>
      </w:rPr>
    </w:lvl>
    <w:lvl w:ilvl="5" w:tplc="04150005">
      <w:start w:val="1"/>
      <w:numFmt w:val="bullet"/>
      <w:lvlText w:val=""/>
      <w:lvlJc w:val="left"/>
      <w:pPr>
        <w:tabs>
          <w:tab w:val="num" w:pos="4663"/>
        </w:tabs>
        <w:ind w:left="4663" w:hanging="360"/>
      </w:pPr>
      <w:rPr>
        <w:rFonts w:ascii="Wingdings" w:hAnsi="Wingdings" w:hint="default"/>
      </w:rPr>
    </w:lvl>
    <w:lvl w:ilvl="6" w:tplc="04150001">
      <w:start w:val="1"/>
      <w:numFmt w:val="bullet"/>
      <w:lvlText w:val=""/>
      <w:lvlJc w:val="left"/>
      <w:pPr>
        <w:tabs>
          <w:tab w:val="num" w:pos="5383"/>
        </w:tabs>
        <w:ind w:left="5383" w:hanging="360"/>
      </w:pPr>
      <w:rPr>
        <w:rFonts w:ascii="Symbol" w:hAnsi="Symbol" w:hint="default"/>
      </w:rPr>
    </w:lvl>
    <w:lvl w:ilvl="7" w:tplc="04150003">
      <w:start w:val="1"/>
      <w:numFmt w:val="bullet"/>
      <w:lvlText w:val="o"/>
      <w:lvlJc w:val="left"/>
      <w:pPr>
        <w:tabs>
          <w:tab w:val="num" w:pos="6103"/>
        </w:tabs>
        <w:ind w:left="6103" w:hanging="360"/>
      </w:pPr>
      <w:rPr>
        <w:rFonts w:ascii="Courier New" w:hAnsi="Courier New" w:cs="Times New Roman" w:hint="default"/>
      </w:rPr>
    </w:lvl>
    <w:lvl w:ilvl="8" w:tplc="04150005">
      <w:start w:val="1"/>
      <w:numFmt w:val="bullet"/>
      <w:lvlText w:val=""/>
      <w:lvlJc w:val="left"/>
      <w:pPr>
        <w:tabs>
          <w:tab w:val="num" w:pos="6823"/>
        </w:tabs>
        <w:ind w:left="6823" w:hanging="360"/>
      </w:pPr>
      <w:rPr>
        <w:rFonts w:ascii="Wingdings" w:hAnsi="Wingdings" w:hint="default"/>
      </w:rPr>
    </w:lvl>
  </w:abstractNum>
  <w:abstractNum w:abstractNumId="41" w15:restartNumberingAfterBreak="0">
    <w:nsid w:val="58B5630B"/>
    <w:multiLevelType w:val="multilevel"/>
    <w:tmpl w:val="CBB0A0B2"/>
    <w:styleLink w:val="WWNum7"/>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5E871A08"/>
    <w:multiLevelType w:val="hybridMultilevel"/>
    <w:tmpl w:val="B302CB2E"/>
    <w:lvl w:ilvl="0" w:tplc="01DA53FE">
      <w:start w:val="4"/>
      <w:numFmt w:val="decimal"/>
      <w:lvlText w:val="%1."/>
      <w:lvlJc w:val="left"/>
      <w:pPr>
        <w:tabs>
          <w:tab w:val="num" w:pos="360"/>
        </w:tabs>
        <w:ind w:left="360" w:hanging="360"/>
      </w:pPr>
    </w:lvl>
    <w:lvl w:ilvl="1" w:tplc="5FF0E1C0">
      <w:start w:val="1"/>
      <w:numFmt w:val="lowerLetter"/>
      <w:lvlText w:val="%2)"/>
      <w:lvlJc w:val="left"/>
      <w:pPr>
        <w:tabs>
          <w:tab w:val="num" w:pos="1440"/>
        </w:tabs>
        <w:ind w:left="1440" w:hanging="360"/>
      </w:pPr>
    </w:lvl>
    <w:lvl w:ilvl="2" w:tplc="D8000108">
      <w:numFmt w:val="decimal"/>
      <w:lvlText w:val="-"/>
      <w:lvlJc w:val="left"/>
      <w:pPr>
        <w:tabs>
          <w:tab w:val="num" w:pos="2340"/>
        </w:tabs>
        <w:ind w:left="2337" w:hanging="357"/>
      </w:pPr>
      <w:rPr>
        <w:rFonts w:ascii="Times New Roman" w:eastAsia="Times New Roman" w:hAnsi="Times New Roman" w:cs="Times New Roman" w:hint="default"/>
        <w:sz w:val="24"/>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5FA502B7"/>
    <w:multiLevelType w:val="hybridMultilevel"/>
    <w:tmpl w:val="B6402E84"/>
    <w:lvl w:ilvl="0" w:tplc="0ACA56A0">
      <w:start w:val="1"/>
      <w:numFmt w:val="decimal"/>
      <w:lvlText w:val="%1."/>
      <w:lvlJc w:val="right"/>
      <w:pPr>
        <w:ind w:left="143" w:hanging="360"/>
      </w:pPr>
    </w:lvl>
    <w:lvl w:ilvl="1" w:tplc="90EE88F8">
      <w:start w:val="1"/>
      <w:numFmt w:val="lowerLetter"/>
      <w:lvlText w:val="%2."/>
      <w:lvlJc w:val="left"/>
      <w:pPr>
        <w:ind w:left="863" w:hanging="360"/>
      </w:pPr>
    </w:lvl>
    <w:lvl w:ilvl="2" w:tplc="F85C7100">
      <w:start w:val="1"/>
      <w:numFmt w:val="lowerRoman"/>
      <w:lvlText w:val="%3."/>
      <w:lvlJc w:val="right"/>
      <w:pPr>
        <w:ind w:left="1583" w:hanging="180"/>
      </w:pPr>
    </w:lvl>
    <w:lvl w:ilvl="3" w:tplc="66B0DCAA">
      <w:start w:val="1"/>
      <w:numFmt w:val="decimal"/>
      <w:lvlText w:val="%4."/>
      <w:lvlJc w:val="left"/>
      <w:pPr>
        <w:ind w:left="2303" w:hanging="360"/>
      </w:pPr>
    </w:lvl>
    <w:lvl w:ilvl="4" w:tplc="1CC4ED54">
      <w:start w:val="1"/>
      <w:numFmt w:val="lowerLetter"/>
      <w:lvlText w:val="%5."/>
      <w:lvlJc w:val="left"/>
      <w:pPr>
        <w:ind w:left="3023" w:hanging="360"/>
      </w:pPr>
    </w:lvl>
    <w:lvl w:ilvl="5" w:tplc="68088CB8">
      <w:start w:val="1"/>
      <w:numFmt w:val="lowerRoman"/>
      <w:lvlText w:val="%6."/>
      <w:lvlJc w:val="right"/>
      <w:pPr>
        <w:ind w:left="3743" w:hanging="180"/>
      </w:pPr>
    </w:lvl>
    <w:lvl w:ilvl="6" w:tplc="D5B294DC">
      <w:start w:val="1"/>
      <w:numFmt w:val="decimal"/>
      <w:lvlText w:val="%7."/>
      <w:lvlJc w:val="left"/>
      <w:pPr>
        <w:ind w:left="4463" w:hanging="360"/>
      </w:pPr>
    </w:lvl>
    <w:lvl w:ilvl="7" w:tplc="4E4C12B2">
      <w:start w:val="1"/>
      <w:numFmt w:val="lowerLetter"/>
      <w:lvlText w:val="%8."/>
      <w:lvlJc w:val="left"/>
      <w:pPr>
        <w:ind w:left="5183" w:hanging="360"/>
      </w:pPr>
    </w:lvl>
    <w:lvl w:ilvl="8" w:tplc="873ECF86">
      <w:start w:val="1"/>
      <w:numFmt w:val="lowerRoman"/>
      <w:lvlText w:val="%9."/>
      <w:lvlJc w:val="right"/>
      <w:pPr>
        <w:ind w:left="5903" w:hanging="180"/>
      </w:pPr>
    </w:lvl>
  </w:abstractNum>
  <w:abstractNum w:abstractNumId="44" w15:restartNumberingAfterBreak="0">
    <w:nsid w:val="67573FD3"/>
    <w:multiLevelType w:val="hybridMultilevel"/>
    <w:tmpl w:val="3FF4F88A"/>
    <w:lvl w:ilvl="0" w:tplc="A212F37A">
      <w:start w:val="1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68C22D73"/>
    <w:multiLevelType w:val="hybridMultilevel"/>
    <w:tmpl w:val="51569F66"/>
    <w:lvl w:ilvl="0" w:tplc="FFFFFFFF">
      <w:start w:val="5"/>
      <w:numFmt w:val="decimal"/>
      <w:lvlText w:val="%1)"/>
      <w:lvlJc w:val="left"/>
      <w:pPr>
        <w:ind w:left="870" w:hanging="360"/>
      </w:pPr>
      <w:rPr>
        <w:rFonts w:hint="default"/>
      </w:rPr>
    </w:lvl>
    <w:lvl w:ilvl="1" w:tplc="FFFFFFFF">
      <w:start w:val="1"/>
      <w:numFmt w:val="lowerLetter"/>
      <w:lvlText w:val="%2."/>
      <w:lvlJc w:val="left"/>
      <w:pPr>
        <w:ind w:left="1230" w:hanging="360"/>
      </w:pPr>
    </w:lvl>
    <w:lvl w:ilvl="2" w:tplc="04150017">
      <w:start w:val="1"/>
      <w:numFmt w:val="lowerLetter"/>
      <w:lvlText w:val="%3)"/>
      <w:lvlJc w:val="left"/>
      <w:pPr>
        <w:ind w:left="1069" w:hanging="360"/>
      </w:pPr>
    </w:lvl>
    <w:lvl w:ilvl="3" w:tplc="FFFFFFFF" w:tentative="1">
      <w:start w:val="1"/>
      <w:numFmt w:val="decimal"/>
      <w:lvlText w:val="%4."/>
      <w:lvlJc w:val="left"/>
      <w:pPr>
        <w:ind w:left="2670" w:hanging="360"/>
      </w:pPr>
    </w:lvl>
    <w:lvl w:ilvl="4" w:tplc="FFFFFFFF" w:tentative="1">
      <w:start w:val="1"/>
      <w:numFmt w:val="lowerLetter"/>
      <w:lvlText w:val="%5."/>
      <w:lvlJc w:val="left"/>
      <w:pPr>
        <w:ind w:left="3390" w:hanging="360"/>
      </w:pPr>
    </w:lvl>
    <w:lvl w:ilvl="5" w:tplc="FFFFFFFF" w:tentative="1">
      <w:start w:val="1"/>
      <w:numFmt w:val="lowerRoman"/>
      <w:lvlText w:val="%6."/>
      <w:lvlJc w:val="right"/>
      <w:pPr>
        <w:ind w:left="4110" w:hanging="180"/>
      </w:pPr>
    </w:lvl>
    <w:lvl w:ilvl="6" w:tplc="FFFFFFFF" w:tentative="1">
      <w:start w:val="1"/>
      <w:numFmt w:val="decimal"/>
      <w:lvlText w:val="%7."/>
      <w:lvlJc w:val="left"/>
      <w:pPr>
        <w:ind w:left="4830" w:hanging="360"/>
      </w:pPr>
    </w:lvl>
    <w:lvl w:ilvl="7" w:tplc="FFFFFFFF" w:tentative="1">
      <w:start w:val="1"/>
      <w:numFmt w:val="lowerLetter"/>
      <w:lvlText w:val="%8."/>
      <w:lvlJc w:val="left"/>
      <w:pPr>
        <w:ind w:left="5550" w:hanging="360"/>
      </w:pPr>
    </w:lvl>
    <w:lvl w:ilvl="8" w:tplc="FFFFFFFF" w:tentative="1">
      <w:start w:val="1"/>
      <w:numFmt w:val="lowerRoman"/>
      <w:lvlText w:val="%9."/>
      <w:lvlJc w:val="right"/>
      <w:pPr>
        <w:ind w:left="6270" w:hanging="180"/>
      </w:pPr>
    </w:lvl>
  </w:abstractNum>
  <w:abstractNum w:abstractNumId="46" w15:restartNumberingAfterBreak="0">
    <w:nsid w:val="6ABA3990"/>
    <w:multiLevelType w:val="hybridMultilevel"/>
    <w:tmpl w:val="3528BC4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15:restartNumberingAfterBreak="0">
    <w:nsid w:val="6AC555DA"/>
    <w:multiLevelType w:val="multilevel"/>
    <w:tmpl w:val="CD8E5E44"/>
    <w:styleLink w:val="WWNum23"/>
    <w:lvl w:ilvl="0">
      <w:start w:val="1"/>
      <w:numFmt w:val="decimal"/>
      <w:lvlText w:val="%1)"/>
      <w:lvlJc w:val="left"/>
      <w:pPr>
        <w:ind w:left="645" w:hanging="360"/>
      </w:pPr>
    </w:lvl>
    <w:lvl w:ilvl="1">
      <w:start w:val="1"/>
      <w:numFmt w:val="lowerLetter"/>
      <w:lvlText w:val="%1.%2"/>
      <w:lvlJc w:val="left"/>
      <w:pPr>
        <w:ind w:left="1365" w:hanging="360"/>
      </w:pPr>
    </w:lvl>
    <w:lvl w:ilvl="2">
      <w:start w:val="1"/>
      <w:numFmt w:val="lowerRoman"/>
      <w:lvlText w:val="%1.%2.%3"/>
      <w:lvlJc w:val="right"/>
      <w:pPr>
        <w:ind w:left="2085" w:hanging="180"/>
      </w:pPr>
    </w:lvl>
    <w:lvl w:ilvl="3">
      <w:start w:val="1"/>
      <w:numFmt w:val="decimal"/>
      <w:lvlText w:val="%1.%2.%3.%4"/>
      <w:lvlJc w:val="left"/>
      <w:pPr>
        <w:ind w:left="2805" w:hanging="360"/>
      </w:pPr>
    </w:lvl>
    <w:lvl w:ilvl="4">
      <w:start w:val="1"/>
      <w:numFmt w:val="lowerLetter"/>
      <w:lvlText w:val="%1.%2.%3.%4.%5"/>
      <w:lvlJc w:val="left"/>
      <w:pPr>
        <w:ind w:left="3525" w:hanging="360"/>
      </w:pPr>
    </w:lvl>
    <w:lvl w:ilvl="5">
      <w:start w:val="1"/>
      <w:numFmt w:val="lowerRoman"/>
      <w:lvlText w:val="%1.%2.%3.%4.%5.%6"/>
      <w:lvlJc w:val="right"/>
      <w:pPr>
        <w:ind w:left="4245" w:hanging="180"/>
      </w:pPr>
    </w:lvl>
    <w:lvl w:ilvl="6">
      <w:start w:val="1"/>
      <w:numFmt w:val="decimal"/>
      <w:lvlText w:val="%1.%2.%3.%4.%5.%6.%7"/>
      <w:lvlJc w:val="left"/>
      <w:pPr>
        <w:ind w:left="4965" w:hanging="360"/>
      </w:pPr>
    </w:lvl>
    <w:lvl w:ilvl="7">
      <w:start w:val="1"/>
      <w:numFmt w:val="lowerLetter"/>
      <w:lvlText w:val="%1.%2.%3.%4.%5.%6.%7.%8"/>
      <w:lvlJc w:val="left"/>
      <w:pPr>
        <w:ind w:left="5685" w:hanging="360"/>
      </w:pPr>
    </w:lvl>
    <w:lvl w:ilvl="8">
      <w:start w:val="1"/>
      <w:numFmt w:val="lowerRoman"/>
      <w:lvlText w:val="%1.%2.%3.%4.%5.%6.%7.%8.%9"/>
      <w:lvlJc w:val="right"/>
      <w:pPr>
        <w:ind w:left="6405" w:hanging="180"/>
      </w:pPr>
    </w:lvl>
  </w:abstractNum>
  <w:abstractNum w:abstractNumId="48" w15:restartNumberingAfterBreak="0">
    <w:nsid w:val="6D2315C6"/>
    <w:multiLevelType w:val="multilevel"/>
    <w:tmpl w:val="0A0CAEEA"/>
    <w:name w:val="WW8Num82"/>
    <w:lvl w:ilvl="0">
      <w:start w:val="4"/>
      <w:numFmt w:val="decimal"/>
      <w:lvlText w:val="%1."/>
      <w:lvlJc w:val="left"/>
      <w:pPr>
        <w:tabs>
          <w:tab w:val="num" w:pos="0"/>
        </w:tabs>
        <w:ind w:left="363" w:hanging="363"/>
      </w:pPr>
      <w:rPr>
        <w:rFonts w:hint="default"/>
        <w:sz w:val="22"/>
        <w:szCs w:val="22"/>
      </w:rPr>
    </w:lvl>
    <w:lvl w:ilvl="1">
      <w:start w:val="1"/>
      <w:numFmt w:val="decimal"/>
      <w:lvlText w:val="%2)"/>
      <w:lvlJc w:val="left"/>
      <w:pPr>
        <w:tabs>
          <w:tab w:val="num" w:pos="0"/>
        </w:tabs>
        <w:ind w:left="1080" w:hanging="360"/>
      </w:pPr>
      <w:rPr>
        <w:rFonts w:ascii="Times New Roman" w:eastAsia="Cambria" w:hAnsi="Times New Roman" w:cs="Times New Roman" w:hint="default"/>
        <w:bCs/>
        <w:szCs w:val="20"/>
      </w:rPr>
    </w:lvl>
    <w:lvl w:ilvl="2">
      <w:start w:val="1"/>
      <w:numFmt w:val="lowerRoman"/>
      <w:lvlText w:val="%3."/>
      <w:lvlJc w:val="right"/>
      <w:pPr>
        <w:tabs>
          <w:tab w:val="num" w:pos="0"/>
        </w:tabs>
        <w:ind w:left="1800" w:hanging="180"/>
      </w:pPr>
      <w:rPr>
        <w:rFonts w:cs="Times New Roman" w:hint="default"/>
      </w:rPr>
    </w:lvl>
    <w:lvl w:ilvl="3">
      <w:start w:val="1"/>
      <w:numFmt w:val="decimal"/>
      <w:lvlText w:val="%4."/>
      <w:lvlJc w:val="left"/>
      <w:pPr>
        <w:tabs>
          <w:tab w:val="num" w:pos="0"/>
        </w:tabs>
        <w:ind w:left="2520" w:hanging="360"/>
      </w:pPr>
      <w:rPr>
        <w:rFonts w:cs="Times New Roman" w:hint="default"/>
      </w:rPr>
    </w:lvl>
    <w:lvl w:ilvl="4">
      <w:start w:val="1"/>
      <w:numFmt w:val="lowerLetter"/>
      <w:lvlText w:val="%5."/>
      <w:lvlJc w:val="left"/>
      <w:pPr>
        <w:tabs>
          <w:tab w:val="num" w:pos="0"/>
        </w:tabs>
        <w:ind w:left="3240" w:hanging="360"/>
      </w:pPr>
      <w:rPr>
        <w:rFonts w:cs="Times New Roman" w:hint="default"/>
      </w:rPr>
    </w:lvl>
    <w:lvl w:ilvl="5">
      <w:start w:val="1"/>
      <w:numFmt w:val="lowerRoman"/>
      <w:lvlText w:val="%6."/>
      <w:lvlJc w:val="right"/>
      <w:pPr>
        <w:tabs>
          <w:tab w:val="num" w:pos="0"/>
        </w:tabs>
        <w:ind w:left="3960" w:hanging="180"/>
      </w:pPr>
      <w:rPr>
        <w:rFonts w:cs="Times New Roman" w:hint="default"/>
      </w:rPr>
    </w:lvl>
    <w:lvl w:ilvl="6">
      <w:start w:val="1"/>
      <w:numFmt w:val="decimal"/>
      <w:lvlText w:val="%7."/>
      <w:lvlJc w:val="left"/>
      <w:pPr>
        <w:tabs>
          <w:tab w:val="num" w:pos="0"/>
        </w:tabs>
        <w:ind w:left="4680" w:hanging="360"/>
      </w:pPr>
      <w:rPr>
        <w:rFonts w:cs="Times New Roman" w:hint="default"/>
      </w:rPr>
    </w:lvl>
    <w:lvl w:ilvl="7">
      <w:start w:val="1"/>
      <w:numFmt w:val="lowerLetter"/>
      <w:lvlText w:val="%8."/>
      <w:lvlJc w:val="left"/>
      <w:pPr>
        <w:tabs>
          <w:tab w:val="num" w:pos="0"/>
        </w:tabs>
        <w:ind w:left="5400" w:hanging="360"/>
      </w:pPr>
      <w:rPr>
        <w:rFonts w:cs="Times New Roman" w:hint="default"/>
      </w:rPr>
    </w:lvl>
    <w:lvl w:ilvl="8">
      <w:start w:val="1"/>
      <w:numFmt w:val="lowerRoman"/>
      <w:lvlText w:val="%9."/>
      <w:lvlJc w:val="right"/>
      <w:pPr>
        <w:tabs>
          <w:tab w:val="num" w:pos="0"/>
        </w:tabs>
        <w:ind w:left="6120" w:hanging="180"/>
      </w:pPr>
      <w:rPr>
        <w:rFonts w:cs="Times New Roman" w:hint="default"/>
      </w:rPr>
    </w:lvl>
  </w:abstractNum>
  <w:abstractNum w:abstractNumId="49" w15:restartNumberingAfterBreak="0">
    <w:nsid w:val="79F336D0"/>
    <w:multiLevelType w:val="multilevel"/>
    <w:tmpl w:val="12FE0FCC"/>
    <w:name w:val="WW8Num262"/>
    <w:lvl w:ilvl="0">
      <w:start w:val="10"/>
      <w:numFmt w:val="decimal"/>
      <w:lvlText w:val="%1."/>
      <w:lvlJc w:val="left"/>
      <w:pPr>
        <w:tabs>
          <w:tab w:val="num" w:pos="0"/>
        </w:tabs>
        <w:ind w:left="360" w:hanging="360"/>
      </w:pPr>
      <w:rPr>
        <w:rFonts w:ascii="Calibri" w:eastAsia="Cambria" w:hAnsi="Calibri" w:cs="Calibri" w:hint="default"/>
        <w:b w:val="0"/>
        <w:bCs w:val="0"/>
        <w:szCs w:val="20"/>
      </w:rPr>
    </w:lvl>
    <w:lvl w:ilvl="1">
      <w:start w:val="1"/>
      <w:numFmt w:val="decimal"/>
      <w:lvlText w:val="%2)"/>
      <w:lvlJc w:val="left"/>
      <w:pPr>
        <w:tabs>
          <w:tab w:val="num" w:pos="0"/>
        </w:tabs>
        <w:ind w:left="1080" w:hanging="360"/>
      </w:pPr>
      <w:rPr>
        <w:rFonts w:ascii="Calibri" w:eastAsia="Cambria" w:hAnsi="Calibri" w:cs="Calibri" w:hint="default"/>
        <w:bCs/>
        <w:szCs w:val="20"/>
      </w:rPr>
    </w:lvl>
    <w:lvl w:ilvl="2">
      <w:start w:val="1"/>
      <w:numFmt w:val="lowerRoman"/>
      <w:lvlText w:val="%3."/>
      <w:lvlJc w:val="right"/>
      <w:pPr>
        <w:tabs>
          <w:tab w:val="num" w:pos="0"/>
        </w:tabs>
        <w:ind w:left="1800" w:hanging="180"/>
      </w:pPr>
      <w:rPr>
        <w:rFonts w:ascii="Times New Roman" w:eastAsia="Cambria" w:hAnsi="Times New Roman" w:cs="Times New Roman" w:hint="default"/>
        <w:bCs/>
        <w:szCs w:val="20"/>
      </w:rPr>
    </w:lvl>
    <w:lvl w:ilvl="3">
      <w:start w:val="1"/>
      <w:numFmt w:val="decimal"/>
      <w:lvlText w:val="%4."/>
      <w:lvlJc w:val="left"/>
      <w:pPr>
        <w:tabs>
          <w:tab w:val="num" w:pos="0"/>
        </w:tabs>
        <w:ind w:left="2520" w:hanging="360"/>
      </w:pPr>
      <w:rPr>
        <w:rFonts w:ascii="Times New Roman" w:eastAsia="Cambria" w:hAnsi="Times New Roman" w:cs="Times New Roman" w:hint="default"/>
        <w:bCs/>
        <w:szCs w:val="20"/>
      </w:rPr>
    </w:lvl>
    <w:lvl w:ilvl="4">
      <w:start w:val="1"/>
      <w:numFmt w:val="lowerLetter"/>
      <w:lvlText w:val="%5."/>
      <w:lvlJc w:val="left"/>
      <w:pPr>
        <w:tabs>
          <w:tab w:val="num" w:pos="0"/>
        </w:tabs>
        <w:ind w:left="3240" w:hanging="360"/>
      </w:pPr>
      <w:rPr>
        <w:rFonts w:ascii="Times New Roman" w:eastAsia="Cambria" w:hAnsi="Times New Roman" w:cs="Times New Roman" w:hint="default"/>
        <w:bCs/>
        <w:szCs w:val="20"/>
      </w:rPr>
    </w:lvl>
    <w:lvl w:ilvl="5">
      <w:start w:val="1"/>
      <w:numFmt w:val="lowerRoman"/>
      <w:lvlText w:val="%6."/>
      <w:lvlJc w:val="right"/>
      <w:pPr>
        <w:tabs>
          <w:tab w:val="num" w:pos="0"/>
        </w:tabs>
        <w:ind w:left="3960" w:hanging="180"/>
      </w:pPr>
      <w:rPr>
        <w:rFonts w:ascii="Times New Roman" w:eastAsia="Cambria" w:hAnsi="Times New Roman" w:cs="Times New Roman" w:hint="default"/>
        <w:bCs/>
        <w:szCs w:val="20"/>
      </w:rPr>
    </w:lvl>
    <w:lvl w:ilvl="6">
      <w:start w:val="1"/>
      <w:numFmt w:val="decimal"/>
      <w:lvlText w:val="%7."/>
      <w:lvlJc w:val="left"/>
      <w:pPr>
        <w:tabs>
          <w:tab w:val="num" w:pos="0"/>
        </w:tabs>
        <w:ind w:left="4680" w:hanging="360"/>
      </w:pPr>
      <w:rPr>
        <w:rFonts w:ascii="Times New Roman" w:eastAsia="Cambria" w:hAnsi="Times New Roman" w:cs="Times New Roman" w:hint="default"/>
        <w:bCs/>
        <w:szCs w:val="20"/>
      </w:rPr>
    </w:lvl>
    <w:lvl w:ilvl="7">
      <w:start w:val="1"/>
      <w:numFmt w:val="lowerLetter"/>
      <w:lvlText w:val="%8."/>
      <w:lvlJc w:val="left"/>
      <w:pPr>
        <w:tabs>
          <w:tab w:val="num" w:pos="0"/>
        </w:tabs>
        <w:ind w:left="5400" w:hanging="360"/>
      </w:pPr>
      <w:rPr>
        <w:rFonts w:ascii="Times New Roman" w:eastAsia="Cambria" w:hAnsi="Times New Roman" w:cs="Times New Roman" w:hint="default"/>
        <w:bCs/>
        <w:szCs w:val="20"/>
      </w:rPr>
    </w:lvl>
    <w:lvl w:ilvl="8">
      <w:start w:val="1"/>
      <w:numFmt w:val="lowerRoman"/>
      <w:lvlText w:val="%9."/>
      <w:lvlJc w:val="right"/>
      <w:pPr>
        <w:tabs>
          <w:tab w:val="num" w:pos="0"/>
        </w:tabs>
        <w:ind w:left="6120" w:hanging="180"/>
      </w:pPr>
      <w:rPr>
        <w:rFonts w:ascii="Times New Roman" w:eastAsia="Cambria" w:hAnsi="Times New Roman" w:cs="Times New Roman" w:hint="default"/>
        <w:bCs/>
        <w:szCs w:val="20"/>
      </w:rPr>
    </w:lvl>
  </w:abstractNum>
  <w:abstractNum w:abstractNumId="50" w15:restartNumberingAfterBreak="0">
    <w:nsid w:val="7E850E94"/>
    <w:multiLevelType w:val="hybridMultilevel"/>
    <w:tmpl w:val="0BF4099C"/>
    <w:lvl w:ilvl="0" w:tplc="8BFE058A">
      <w:start w:val="7"/>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01353832">
    <w:abstractNumId w:val="0"/>
  </w:num>
  <w:num w:numId="2" w16cid:durableId="1572231669">
    <w:abstractNumId w:val="2"/>
  </w:num>
  <w:num w:numId="3" w16cid:durableId="214319497">
    <w:abstractNumId w:val="5"/>
  </w:num>
  <w:num w:numId="4" w16cid:durableId="1484663356">
    <w:abstractNumId w:val="6"/>
  </w:num>
  <w:num w:numId="5" w16cid:durableId="1893153619">
    <w:abstractNumId w:val="7"/>
  </w:num>
  <w:num w:numId="6" w16cid:durableId="695691631">
    <w:abstractNumId w:val="9"/>
  </w:num>
  <w:num w:numId="7" w16cid:durableId="74978797">
    <w:abstractNumId w:val="10"/>
  </w:num>
  <w:num w:numId="8" w16cid:durableId="1313169951">
    <w:abstractNumId w:val="11"/>
  </w:num>
  <w:num w:numId="9" w16cid:durableId="313603317">
    <w:abstractNumId w:val="12"/>
  </w:num>
  <w:num w:numId="10" w16cid:durableId="1640648501">
    <w:abstractNumId w:val="13"/>
  </w:num>
  <w:num w:numId="11" w16cid:durableId="810246827">
    <w:abstractNumId w:val="17"/>
  </w:num>
  <w:num w:numId="12" w16cid:durableId="1959679805">
    <w:abstractNumId w:val="19"/>
  </w:num>
  <w:num w:numId="13" w16cid:durableId="40063252">
    <w:abstractNumId w:val="20"/>
  </w:num>
  <w:num w:numId="14" w16cid:durableId="630207652">
    <w:abstractNumId w:val="21"/>
  </w:num>
  <w:num w:numId="15" w16cid:durableId="897283830">
    <w:abstractNumId w:val="22"/>
  </w:num>
  <w:num w:numId="16" w16cid:durableId="375662888">
    <w:abstractNumId w:val="23"/>
  </w:num>
  <w:num w:numId="17" w16cid:durableId="763455262">
    <w:abstractNumId w:val="24"/>
  </w:num>
  <w:num w:numId="18" w16cid:durableId="1785927891">
    <w:abstractNumId w:val="26"/>
  </w:num>
  <w:num w:numId="19" w16cid:durableId="201137861">
    <w:abstractNumId w:val="41"/>
  </w:num>
  <w:num w:numId="20" w16cid:durableId="792603044">
    <w:abstractNumId w:val="47"/>
  </w:num>
  <w:num w:numId="21" w16cid:durableId="2000842533">
    <w:abstractNumId w:val="46"/>
  </w:num>
  <w:num w:numId="22" w16cid:durableId="155154140">
    <w:abstractNumId w:val="31"/>
  </w:num>
  <w:num w:numId="23" w16cid:durableId="1482501355">
    <w:abstractNumId w:val="45"/>
  </w:num>
  <w:num w:numId="24" w16cid:durableId="1740859977">
    <w:abstractNumId w:val="28"/>
  </w:num>
  <w:num w:numId="25" w16cid:durableId="649283792">
    <w:abstractNumId w:val="29"/>
  </w:num>
  <w:num w:numId="26" w16cid:durableId="358051233">
    <w:abstractNumId w:val="32"/>
  </w:num>
  <w:num w:numId="27" w16cid:durableId="729112350">
    <w:abstractNumId w:val="37"/>
  </w:num>
  <w:num w:numId="28" w16cid:durableId="764351614">
    <w:abstractNumId w:val="39"/>
  </w:num>
  <w:num w:numId="29" w16cid:durableId="12972951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1820232">
    <w:abstractNumId w:val="42"/>
  </w:num>
  <w:num w:numId="31" w16cid:durableId="81924734">
    <w:abstractNumId w:val="40"/>
  </w:num>
  <w:num w:numId="32" w16cid:durableId="365181192">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10130340">
    <w:abstractNumId w:val="38"/>
  </w:num>
  <w:num w:numId="34" w16cid:durableId="1505512807">
    <w:abstractNumId w:val="5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5202721">
    <w:abstractNumId w:val="44"/>
  </w:num>
  <w:num w:numId="36" w16cid:durableId="1060399332">
    <w:abstractNumId w:val="34"/>
  </w:num>
  <w:num w:numId="37" w16cid:durableId="2139489457">
    <w:abstractNumId w:val="7"/>
  </w:num>
  <w:num w:numId="38" w16cid:durableId="1239241948">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7292005">
    <w:abstractNumId w:val="42"/>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1386284">
    <w:abstractNumId w:val="40"/>
  </w:num>
  <w:num w:numId="41" w16cid:durableId="960265047">
    <w:abstractNumId w:val="38"/>
    <w:lvlOverride w:ilvl="0"/>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16591033">
    <w:abstractNumId w:val="4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45784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25287196">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1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9E8"/>
    <w:rsid w:val="000011E5"/>
    <w:rsid w:val="000201C7"/>
    <w:rsid w:val="0005600A"/>
    <w:rsid w:val="00056958"/>
    <w:rsid w:val="0006340B"/>
    <w:rsid w:val="00067375"/>
    <w:rsid w:val="00076AA1"/>
    <w:rsid w:val="00085665"/>
    <w:rsid w:val="00086CB3"/>
    <w:rsid w:val="000949E8"/>
    <w:rsid w:val="000A33B7"/>
    <w:rsid w:val="000B3232"/>
    <w:rsid w:val="000B771A"/>
    <w:rsid w:val="000C1EDC"/>
    <w:rsid w:val="000C369D"/>
    <w:rsid w:val="000C4D9E"/>
    <w:rsid w:val="000D7784"/>
    <w:rsid w:val="000E74E4"/>
    <w:rsid w:val="000F1C4E"/>
    <w:rsid w:val="001008D5"/>
    <w:rsid w:val="001057EF"/>
    <w:rsid w:val="00105E8A"/>
    <w:rsid w:val="001075E7"/>
    <w:rsid w:val="0011217F"/>
    <w:rsid w:val="00125A37"/>
    <w:rsid w:val="00126100"/>
    <w:rsid w:val="0013463A"/>
    <w:rsid w:val="00135467"/>
    <w:rsid w:val="001359E4"/>
    <w:rsid w:val="00143D43"/>
    <w:rsid w:val="00151009"/>
    <w:rsid w:val="0016466C"/>
    <w:rsid w:val="001822E4"/>
    <w:rsid w:val="00183618"/>
    <w:rsid w:val="00193816"/>
    <w:rsid w:val="00193BE1"/>
    <w:rsid w:val="00197256"/>
    <w:rsid w:val="001B628A"/>
    <w:rsid w:val="001C230A"/>
    <w:rsid w:val="001D0307"/>
    <w:rsid w:val="001D1315"/>
    <w:rsid w:val="001E4B22"/>
    <w:rsid w:val="001E6BD6"/>
    <w:rsid w:val="001F2897"/>
    <w:rsid w:val="001F647D"/>
    <w:rsid w:val="00212764"/>
    <w:rsid w:val="0024011B"/>
    <w:rsid w:val="002505E5"/>
    <w:rsid w:val="00252543"/>
    <w:rsid w:val="00255E9E"/>
    <w:rsid w:val="00256296"/>
    <w:rsid w:val="00264768"/>
    <w:rsid w:val="002672C6"/>
    <w:rsid w:val="00280F46"/>
    <w:rsid w:val="00284054"/>
    <w:rsid w:val="00285E58"/>
    <w:rsid w:val="002971D8"/>
    <w:rsid w:val="002A2FA0"/>
    <w:rsid w:val="002A68D7"/>
    <w:rsid w:val="002B2242"/>
    <w:rsid w:val="002B3F64"/>
    <w:rsid w:val="002C1C44"/>
    <w:rsid w:val="002D79A0"/>
    <w:rsid w:val="002E1D25"/>
    <w:rsid w:val="002E27F1"/>
    <w:rsid w:val="002E28EE"/>
    <w:rsid w:val="00313195"/>
    <w:rsid w:val="00316BA6"/>
    <w:rsid w:val="003259C5"/>
    <w:rsid w:val="00327651"/>
    <w:rsid w:val="003420B0"/>
    <w:rsid w:val="003525ED"/>
    <w:rsid w:val="003537AA"/>
    <w:rsid w:val="00375403"/>
    <w:rsid w:val="00381D11"/>
    <w:rsid w:val="003922F8"/>
    <w:rsid w:val="003C6168"/>
    <w:rsid w:val="003D0697"/>
    <w:rsid w:val="003D525A"/>
    <w:rsid w:val="003E6181"/>
    <w:rsid w:val="003F2CA3"/>
    <w:rsid w:val="00402F5B"/>
    <w:rsid w:val="00412671"/>
    <w:rsid w:val="00417725"/>
    <w:rsid w:val="00424576"/>
    <w:rsid w:val="00426E25"/>
    <w:rsid w:val="00432EDE"/>
    <w:rsid w:val="00461112"/>
    <w:rsid w:val="004654E2"/>
    <w:rsid w:val="004720BA"/>
    <w:rsid w:val="0047248C"/>
    <w:rsid w:val="00475EE2"/>
    <w:rsid w:val="00481A2F"/>
    <w:rsid w:val="00482C86"/>
    <w:rsid w:val="004970E4"/>
    <w:rsid w:val="004A0016"/>
    <w:rsid w:val="004A06DE"/>
    <w:rsid w:val="004A29FD"/>
    <w:rsid w:val="004A6516"/>
    <w:rsid w:val="004B0892"/>
    <w:rsid w:val="004B1919"/>
    <w:rsid w:val="004B3AFD"/>
    <w:rsid w:val="004B4EEA"/>
    <w:rsid w:val="004C4DEB"/>
    <w:rsid w:val="004C770C"/>
    <w:rsid w:val="004D4A53"/>
    <w:rsid w:val="004E4059"/>
    <w:rsid w:val="00501C9C"/>
    <w:rsid w:val="00502641"/>
    <w:rsid w:val="00505B5B"/>
    <w:rsid w:val="0053662A"/>
    <w:rsid w:val="00561CB7"/>
    <w:rsid w:val="00562914"/>
    <w:rsid w:val="00567744"/>
    <w:rsid w:val="005C5490"/>
    <w:rsid w:val="005D16A0"/>
    <w:rsid w:val="005D19E6"/>
    <w:rsid w:val="005E0AB5"/>
    <w:rsid w:val="005E6460"/>
    <w:rsid w:val="00611979"/>
    <w:rsid w:val="006407A1"/>
    <w:rsid w:val="00654AC8"/>
    <w:rsid w:val="00657C90"/>
    <w:rsid w:val="00662FAA"/>
    <w:rsid w:val="00663CBF"/>
    <w:rsid w:val="006731BD"/>
    <w:rsid w:val="0067496D"/>
    <w:rsid w:val="00683E7E"/>
    <w:rsid w:val="00684BC1"/>
    <w:rsid w:val="00692FD7"/>
    <w:rsid w:val="006A68FF"/>
    <w:rsid w:val="006B02CA"/>
    <w:rsid w:val="006B11DA"/>
    <w:rsid w:val="006C04D4"/>
    <w:rsid w:val="006D1436"/>
    <w:rsid w:val="006E1FE3"/>
    <w:rsid w:val="006F2480"/>
    <w:rsid w:val="006F709B"/>
    <w:rsid w:val="0070663C"/>
    <w:rsid w:val="0070681A"/>
    <w:rsid w:val="00711BCD"/>
    <w:rsid w:val="00717C2C"/>
    <w:rsid w:val="00727C48"/>
    <w:rsid w:val="00730BD7"/>
    <w:rsid w:val="00732805"/>
    <w:rsid w:val="00735469"/>
    <w:rsid w:val="00735705"/>
    <w:rsid w:val="007362F2"/>
    <w:rsid w:val="00754795"/>
    <w:rsid w:val="007578F6"/>
    <w:rsid w:val="007659DC"/>
    <w:rsid w:val="0079696A"/>
    <w:rsid w:val="00797CEC"/>
    <w:rsid w:val="007A3BFA"/>
    <w:rsid w:val="007B0DD8"/>
    <w:rsid w:val="007B5988"/>
    <w:rsid w:val="007B7C5D"/>
    <w:rsid w:val="007C02C3"/>
    <w:rsid w:val="007C39CA"/>
    <w:rsid w:val="007E59F4"/>
    <w:rsid w:val="007E6300"/>
    <w:rsid w:val="007F390A"/>
    <w:rsid w:val="00806223"/>
    <w:rsid w:val="008116DC"/>
    <w:rsid w:val="008134A0"/>
    <w:rsid w:val="0082314B"/>
    <w:rsid w:val="00824318"/>
    <w:rsid w:val="00832A8D"/>
    <w:rsid w:val="0084014F"/>
    <w:rsid w:val="008416EE"/>
    <w:rsid w:val="0084471B"/>
    <w:rsid w:val="008530AD"/>
    <w:rsid w:val="008540DF"/>
    <w:rsid w:val="00854BF5"/>
    <w:rsid w:val="00862AE2"/>
    <w:rsid w:val="00867A9E"/>
    <w:rsid w:val="00871876"/>
    <w:rsid w:val="008733A8"/>
    <w:rsid w:val="00875B50"/>
    <w:rsid w:val="008873FB"/>
    <w:rsid w:val="008B0365"/>
    <w:rsid w:val="008B277E"/>
    <w:rsid w:val="008B3269"/>
    <w:rsid w:val="008C4966"/>
    <w:rsid w:val="008D15FE"/>
    <w:rsid w:val="008D2877"/>
    <w:rsid w:val="008D4CC9"/>
    <w:rsid w:val="008D5A8D"/>
    <w:rsid w:val="008F20CE"/>
    <w:rsid w:val="008F5E93"/>
    <w:rsid w:val="0090456E"/>
    <w:rsid w:val="0090643C"/>
    <w:rsid w:val="00910415"/>
    <w:rsid w:val="00921B10"/>
    <w:rsid w:val="00927593"/>
    <w:rsid w:val="0093237F"/>
    <w:rsid w:val="0094347C"/>
    <w:rsid w:val="00944C9A"/>
    <w:rsid w:val="00964BF7"/>
    <w:rsid w:val="00977D74"/>
    <w:rsid w:val="00982C6F"/>
    <w:rsid w:val="00994087"/>
    <w:rsid w:val="009A4DB9"/>
    <w:rsid w:val="009B3AF1"/>
    <w:rsid w:val="009C1CF0"/>
    <w:rsid w:val="009E1E83"/>
    <w:rsid w:val="009F3762"/>
    <w:rsid w:val="00A05CF3"/>
    <w:rsid w:val="00A076E0"/>
    <w:rsid w:val="00A1632A"/>
    <w:rsid w:val="00A16DD9"/>
    <w:rsid w:val="00A23D36"/>
    <w:rsid w:val="00A376F2"/>
    <w:rsid w:val="00A42B80"/>
    <w:rsid w:val="00A43006"/>
    <w:rsid w:val="00A431DA"/>
    <w:rsid w:val="00A704C9"/>
    <w:rsid w:val="00A70766"/>
    <w:rsid w:val="00A71167"/>
    <w:rsid w:val="00A76FEB"/>
    <w:rsid w:val="00A802C3"/>
    <w:rsid w:val="00A904DA"/>
    <w:rsid w:val="00A939A4"/>
    <w:rsid w:val="00AA4E16"/>
    <w:rsid w:val="00AB1222"/>
    <w:rsid w:val="00AB3ABC"/>
    <w:rsid w:val="00AB57B5"/>
    <w:rsid w:val="00AD2934"/>
    <w:rsid w:val="00AD5066"/>
    <w:rsid w:val="00AE0220"/>
    <w:rsid w:val="00AE2C3A"/>
    <w:rsid w:val="00AF2EB9"/>
    <w:rsid w:val="00B01DEF"/>
    <w:rsid w:val="00B12121"/>
    <w:rsid w:val="00B210A5"/>
    <w:rsid w:val="00B21476"/>
    <w:rsid w:val="00B22C66"/>
    <w:rsid w:val="00B3104E"/>
    <w:rsid w:val="00B52573"/>
    <w:rsid w:val="00B54523"/>
    <w:rsid w:val="00B623E9"/>
    <w:rsid w:val="00B6685F"/>
    <w:rsid w:val="00B877EE"/>
    <w:rsid w:val="00B92168"/>
    <w:rsid w:val="00B9492B"/>
    <w:rsid w:val="00BA1C7B"/>
    <w:rsid w:val="00BA50BD"/>
    <w:rsid w:val="00BB48E0"/>
    <w:rsid w:val="00BC4931"/>
    <w:rsid w:val="00BD4286"/>
    <w:rsid w:val="00BE0972"/>
    <w:rsid w:val="00BE48D9"/>
    <w:rsid w:val="00BE5500"/>
    <w:rsid w:val="00BE5D2D"/>
    <w:rsid w:val="00BF2318"/>
    <w:rsid w:val="00BF6768"/>
    <w:rsid w:val="00C00098"/>
    <w:rsid w:val="00C24D94"/>
    <w:rsid w:val="00C300FD"/>
    <w:rsid w:val="00C339AF"/>
    <w:rsid w:val="00C4127B"/>
    <w:rsid w:val="00C4486F"/>
    <w:rsid w:val="00C507AD"/>
    <w:rsid w:val="00C72CDC"/>
    <w:rsid w:val="00C87042"/>
    <w:rsid w:val="00CB113F"/>
    <w:rsid w:val="00CB5E1C"/>
    <w:rsid w:val="00CC18DF"/>
    <w:rsid w:val="00CC4632"/>
    <w:rsid w:val="00CD03B8"/>
    <w:rsid w:val="00CD0C1D"/>
    <w:rsid w:val="00CD3CEC"/>
    <w:rsid w:val="00CE20F5"/>
    <w:rsid w:val="00CE68C8"/>
    <w:rsid w:val="00CE7B50"/>
    <w:rsid w:val="00CF0591"/>
    <w:rsid w:val="00CF54C3"/>
    <w:rsid w:val="00D0081D"/>
    <w:rsid w:val="00D01AC3"/>
    <w:rsid w:val="00D12D8D"/>
    <w:rsid w:val="00D17B01"/>
    <w:rsid w:val="00D24139"/>
    <w:rsid w:val="00D253A9"/>
    <w:rsid w:val="00D35BCB"/>
    <w:rsid w:val="00D37383"/>
    <w:rsid w:val="00D52899"/>
    <w:rsid w:val="00D542D2"/>
    <w:rsid w:val="00D64229"/>
    <w:rsid w:val="00D64370"/>
    <w:rsid w:val="00D65F85"/>
    <w:rsid w:val="00D679FD"/>
    <w:rsid w:val="00D7370F"/>
    <w:rsid w:val="00D775B4"/>
    <w:rsid w:val="00D92B48"/>
    <w:rsid w:val="00DC24E5"/>
    <w:rsid w:val="00DE0643"/>
    <w:rsid w:val="00DE42C9"/>
    <w:rsid w:val="00DF0B56"/>
    <w:rsid w:val="00E13BD7"/>
    <w:rsid w:val="00E2170B"/>
    <w:rsid w:val="00E31188"/>
    <w:rsid w:val="00E452F1"/>
    <w:rsid w:val="00E6568A"/>
    <w:rsid w:val="00E72573"/>
    <w:rsid w:val="00E77AD7"/>
    <w:rsid w:val="00E859A2"/>
    <w:rsid w:val="00E9357F"/>
    <w:rsid w:val="00EA1008"/>
    <w:rsid w:val="00EA26CF"/>
    <w:rsid w:val="00EB3C11"/>
    <w:rsid w:val="00EB4218"/>
    <w:rsid w:val="00EF211C"/>
    <w:rsid w:val="00EF3445"/>
    <w:rsid w:val="00F10C94"/>
    <w:rsid w:val="00F16CF3"/>
    <w:rsid w:val="00F2183F"/>
    <w:rsid w:val="00F23104"/>
    <w:rsid w:val="00F239E2"/>
    <w:rsid w:val="00F24334"/>
    <w:rsid w:val="00F31CE1"/>
    <w:rsid w:val="00F40AD6"/>
    <w:rsid w:val="00F40F23"/>
    <w:rsid w:val="00F42961"/>
    <w:rsid w:val="00F42A4A"/>
    <w:rsid w:val="00F5639F"/>
    <w:rsid w:val="00F84404"/>
    <w:rsid w:val="00F8729E"/>
    <w:rsid w:val="00FA02EA"/>
    <w:rsid w:val="00FA3301"/>
    <w:rsid w:val="00FA7025"/>
    <w:rsid w:val="00FB0980"/>
    <w:rsid w:val="00FB4820"/>
    <w:rsid w:val="00FB5881"/>
    <w:rsid w:val="00FD6628"/>
    <w:rsid w:val="00FD67FC"/>
    <w:rsid w:val="00FD6AF4"/>
    <w:rsid w:val="00FF0558"/>
    <w:rsid w:val="00FF0756"/>
    <w:rsid w:val="00FF1B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1A6E31C"/>
  <w15:chartTrackingRefBased/>
  <w15:docId w15:val="{7D377A74-2787-41A7-BA47-A74EADB7E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160" w:line="252" w:lineRule="auto"/>
    </w:pPr>
    <w:rPr>
      <w:rFonts w:ascii="Calibri" w:eastAsia="Calibri" w:hAnsi="Calibri"/>
      <w:sz w:val="22"/>
      <w:szCs w:val="22"/>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cs="Times New Roman"/>
      <w:b w:val="0"/>
      <w:bCs w:val="0"/>
    </w:rPr>
  </w:style>
  <w:style w:type="character" w:customStyle="1" w:styleId="WW8Num2z0">
    <w:name w:val="WW8Num2z0"/>
    <w:rPr>
      <w:rFonts w:ascii="Times New Roman" w:eastAsia="Times New Roman" w:hAnsi="Times New Roman" w:cs="Times New Roman"/>
      <w:sz w:val="24"/>
      <w:szCs w:val="20"/>
      <w:lang w:eastAsia="pl-P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sz w:val="22"/>
      <w:szCs w:val="22"/>
    </w:rPr>
  </w:style>
  <w:style w:type="character" w:customStyle="1" w:styleId="WW8Num4z0">
    <w:name w:val="WW8Num4z0"/>
    <w:rPr>
      <w:rFonts w:ascii="Times New Roman" w:eastAsia="Cambria" w:hAnsi="Times New Roman" w:cs="Times New Roman"/>
      <w:b w:val="0"/>
      <w:bCs w:val="0"/>
      <w:szCs w:val="20"/>
    </w:rPr>
  </w:style>
  <w:style w:type="character" w:customStyle="1" w:styleId="WW8Num5z0">
    <w:name w:val="WW8Num5z0"/>
    <w:rPr>
      <w:rFonts w:ascii="Times New Roman" w:eastAsia="Times New Roman" w:hAnsi="Times New Roman" w:cs="Times New Roman"/>
      <w:sz w:val="24"/>
      <w:szCs w:val="20"/>
      <w:lang w:eastAsia="ar-SA"/>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cs="Times New Roman"/>
      <w:b w:val="0"/>
      <w:bCs/>
      <w:strike w:val="0"/>
      <w:dstrike w:val="0"/>
      <w:color w:val="000000"/>
    </w:rPr>
  </w:style>
  <w:style w:type="character" w:customStyle="1" w:styleId="WW8Num7z0">
    <w:name w:val="WW8Num7z0"/>
    <w:rPr>
      <w:rFonts w:ascii="Times New Roman" w:eastAsia="Cambria" w:hAnsi="Times New Roman" w:cs="Times New Roman"/>
      <w:b w:val="0"/>
      <w:bCs/>
      <w:szCs w:val="20"/>
    </w:rPr>
  </w:style>
  <w:style w:type="character" w:customStyle="1" w:styleId="WW8Num7z1">
    <w:name w:val="WW8Num7z1"/>
    <w:rPr>
      <w:rFonts w:ascii="Times New Roman" w:eastAsia="Cambria" w:hAnsi="Times New Roman" w:cs="Times New Roman"/>
      <w:szCs w:val="20"/>
    </w:rPr>
  </w:style>
  <w:style w:type="character" w:customStyle="1" w:styleId="WW8Num7z2">
    <w:name w:val="WW8Num7z2"/>
    <w:rPr>
      <w:rFonts w:cs="Times New Roman"/>
    </w:rPr>
  </w:style>
  <w:style w:type="character" w:customStyle="1" w:styleId="WW8Num8z0">
    <w:name w:val="WW8Num8z0"/>
    <w:rPr>
      <w:sz w:val="22"/>
      <w:szCs w:val="22"/>
    </w:rPr>
  </w:style>
  <w:style w:type="character" w:customStyle="1" w:styleId="WW8Num8z1">
    <w:name w:val="WW8Num8z1"/>
    <w:rPr>
      <w:rFonts w:ascii="Times New Roman" w:eastAsia="Cambria" w:hAnsi="Times New Roman" w:cs="Times New Roman"/>
      <w:bCs/>
      <w:szCs w:val="20"/>
    </w:rPr>
  </w:style>
  <w:style w:type="character" w:customStyle="1" w:styleId="WW8Num8z2">
    <w:name w:val="WW8Num8z2"/>
    <w:rPr>
      <w:rFonts w:cs="Times New Roman"/>
    </w:rPr>
  </w:style>
  <w:style w:type="character" w:customStyle="1" w:styleId="WW8Num9z0">
    <w:name w:val="WW8Num9z0"/>
    <w:rPr>
      <w:rFonts w:cs="Times New Roman"/>
      <w:b w:val="0"/>
      <w:bCs w:val="0"/>
    </w:rPr>
  </w:style>
  <w:style w:type="character" w:customStyle="1" w:styleId="WW8Num10z0">
    <w:name w:val="WW8Num10z0"/>
    <w:rPr>
      <w:rFonts w:cs="Times New Roman"/>
      <w:b w:val="0"/>
      <w:bCs w:val="0"/>
      <w:strike w:val="0"/>
      <w:dstrike w:val="0"/>
      <w:u w:val="none"/>
    </w:rPr>
  </w:style>
  <w:style w:type="character" w:customStyle="1" w:styleId="WW8Num11z0">
    <w:name w:val="WW8Num11z0"/>
    <w:rPr>
      <w:rFonts w:cs="Times New Roman"/>
      <w:b w:val="0"/>
      <w:bCs w:val="0"/>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eastAsia="Times New Roman" w:cs="Times New Roman"/>
      <w:b w:val="0"/>
      <w:bCs/>
    </w:rPr>
  </w:style>
  <w:style w:type="character" w:customStyle="1" w:styleId="WW8Num14z0">
    <w:name w:val="WW8Num14z0"/>
    <w:rPr>
      <w:rFonts w:cs="Times New Roman"/>
      <w:b w:val="0"/>
      <w:bCs w:val="0"/>
    </w:rPr>
  </w:style>
  <w:style w:type="character" w:customStyle="1" w:styleId="WW8Num15z0">
    <w:name w:val="WW8Num15z0"/>
    <w:rPr>
      <w:rFonts w:cs="Times New Roman"/>
      <w:color w:val="000000"/>
    </w:rPr>
  </w:style>
  <w:style w:type="character" w:customStyle="1" w:styleId="WW8Num16z0">
    <w:name w:val="WW8Num16z0"/>
    <w:rPr>
      <w:rFonts w:cs="Times New Roman"/>
      <w:b w:val="0"/>
      <w:bCs/>
    </w:rPr>
  </w:style>
  <w:style w:type="character" w:customStyle="1" w:styleId="WW8Num17z0">
    <w:name w:val="WW8Num17z0"/>
    <w:rPr>
      <w:rFonts w:ascii="Symbol" w:hAnsi="Symbol" w:cs="Symbol" w:hint="default"/>
    </w:rPr>
  </w:style>
  <w:style w:type="character" w:customStyle="1" w:styleId="WW8Num18z0">
    <w:name w:val="WW8Num18z0"/>
    <w:rPr>
      <w:rFonts w:cs="Times New Roman"/>
      <w:b w:val="0"/>
      <w:bCs/>
    </w:rPr>
  </w:style>
  <w:style w:type="character" w:customStyle="1" w:styleId="WW8Num19z0">
    <w:name w:val="WW8Num19z0"/>
    <w:rPr>
      <w:rFonts w:cs="Times New Roman"/>
      <w:b w:val="0"/>
      <w:bCs w:val="0"/>
    </w:rPr>
  </w:style>
  <w:style w:type="character" w:customStyle="1" w:styleId="WW8Num20z0">
    <w:name w:val="WW8Num20z0"/>
    <w:rPr>
      <w:rFonts w:cs="Times New Roman"/>
      <w:b w:val="0"/>
      <w:bCs w:val="0"/>
      <w:color w:val="000000"/>
      <w:lang w:val="pl"/>
    </w:rPr>
  </w:style>
  <w:style w:type="character" w:customStyle="1" w:styleId="WW8Num21z0">
    <w:name w:val="WW8Num21z0"/>
    <w:rPr>
      <w:rFonts w:cs="Times New Roman"/>
      <w:b w:val="0"/>
      <w:bCs w:val="0"/>
    </w:rPr>
  </w:style>
  <w:style w:type="character" w:customStyle="1" w:styleId="WW8Num21z1">
    <w:name w:val="WW8Num21z1"/>
    <w:rPr>
      <w:rFonts w:cs="Times New Roman"/>
      <w:b/>
      <w:bCs/>
    </w:rPr>
  </w:style>
  <w:style w:type="character" w:customStyle="1" w:styleId="WW8Num21z3">
    <w:name w:val="WW8Num21z3"/>
    <w:rPr>
      <w:rFonts w:ascii="Symbol" w:hAnsi="Symbol" w:cs="Symbol" w:hint="default"/>
    </w:rPr>
  </w:style>
  <w:style w:type="character" w:customStyle="1" w:styleId="WW8Num22z0">
    <w:name w:val="WW8Num22z0"/>
    <w:rPr>
      <w:rFonts w:cs="Times New Roman"/>
      <w:b w:val="0"/>
      <w:bCs/>
      <w:strike w:val="0"/>
      <w:dstrike w:val="0"/>
      <w:color w:val="000000"/>
    </w:rPr>
  </w:style>
  <w:style w:type="character" w:customStyle="1" w:styleId="WW8Num22z1">
    <w:name w:val="WW8Num22z1"/>
    <w:rPr>
      <w:rFonts w:cs="Times New Roman"/>
    </w:rPr>
  </w:style>
  <w:style w:type="character" w:customStyle="1" w:styleId="WW8Num23z0">
    <w:name w:val="WW8Num23z0"/>
    <w:rPr>
      <w:rFonts w:cs="Times New Roman"/>
      <w:b w:val="0"/>
      <w:bCs w:val="0"/>
    </w:rPr>
  </w:style>
  <w:style w:type="character" w:customStyle="1" w:styleId="WW8Num23z1">
    <w:name w:val="WW8Num23z1"/>
    <w:rPr>
      <w:rFonts w:cs="Times New Roman"/>
    </w:rPr>
  </w:style>
  <w:style w:type="character" w:customStyle="1" w:styleId="WW8Num24z0">
    <w:name w:val="WW8Num24z0"/>
    <w:rPr>
      <w:rFonts w:eastAsia="Times New Roman" w:cs="Times New Roman"/>
      <w:b w:val="0"/>
      <w:bCs/>
    </w:rPr>
  </w:style>
  <w:style w:type="character" w:customStyle="1" w:styleId="WW8Num24z1">
    <w:name w:val="WW8Num24z1"/>
    <w:rPr>
      <w:rFonts w:cs="Times New Roman"/>
      <w:b w:val="0"/>
      <w:bCs w:val="0"/>
      <w:color w:val="000000"/>
    </w:rPr>
  </w:style>
  <w:style w:type="character" w:customStyle="1" w:styleId="WW8Num24z2">
    <w:name w:val="WW8Num24z2"/>
    <w:rPr>
      <w:rFonts w:ascii="Symbol" w:hAnsi="Symbol" w:cs="Symbol" w:hint="default"/>
    </w:rPr>
  </w:style>
  <w:style w:type="character" w:customStyle="1" w:styleId="WW8Num24z3">
    <w:name w:val="WW8Num24z3"/>
    <w:rPr>
      <w:rFonts w:cs="Times New Roman"/>
    </w:rPr>
  </w:style>
  <w:style w:type="character" w:customStyle="1" w:styleId="WW8Num25z0">
    <w:name w:val="WW8Num25z0"/>
    <w:rPr>
      <w:rFonts w:cs="Times New Roman"/>
      <w:b w:val="0"/>
      <w:bCs w:val="0"/>
      <w:color w:val="000000"/>
      <w:lang w:val="pl"/>
    </w:rPr>
  </w:style>
  <w:style w:type="character" w:customStyle="1" w:styleId="WW8Num25z1">
    <w:name w:val="WW8Num25z1"/>
    <w:rPr>
      <w:rFonts w:cs="Times New Roman"/>
      <w:color w:val="000000"/>
      <w:lang w:val="pl"/>
    </w:rPr>
  </w:style>
  <w:style w:type="character" w:customStyle="1" w:styleId="WW8Num25z2">
    <w:name w:val="WW8Num25z2"/>
    <w:rPr>
      <w:rFonts w:cs="Times New Roman"/>
    </w:rPr>
  </w:style>
  <w:style w:type="character" w:customStyle="1" w:styleId="WW8Num26z0">
    <w:name w:val="WW8Num26z0"/>
    <w:rPr>
      <w:rFonts w:ascii="Times New Roman" w:eastAsia="Cambria" w:hAnsi="Times New Roman" w:cs="Times New Roman"/>
      <w:b w:val="0"/>
      <w:bCs w:val="0"/>
      <w:szCs w:val="20"/>
    </w:rPr>
  </w:style>
  <w:style w:type="character" w:customStyle="1" w:styleId="WW8Num26z1">
    <w:name w:val="WW8Num26z1"/>
    <w:rPr>
      <w:rFonts w:ascii="Times New Roman" w:eastAsia="Cambria" w:hAnsi="Times New Roman" w:cs="Times New Roman"/>
      <w:bCs/>
      <w:szCs w:val="20"/>
    </w:rPr>
  </w:style>
  <w:style w:type="character" w:customStyle="1" w:styleId="WW8Num27z0">
    <w:name w:val="WW8Num27z0"/>
    <w:rPr>
      <w:sz w:val="22"/>
      <w:szCs w:val="22"/>
    </w:rPr>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3z1">
    <w:name w:val="WW8Num3z1"/>
    <w:rPr>
      <w:rFonts w:cs="Times New Roman"/>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cs="Times New Roman"/>
    </w:rPr>
  </w:style>
  <w:style w:type="character" w:customStyle="1" w:styleId="WW8Num6z1">
    <w:name w:val="WW8Num6z1"/>
    <w:rPr>
      <w:rFonts w:cs="Times New Roman"/>
    </w:rPr>
  </w:style>
  <w:style w:type="character" w:customStyle="1" w:styleId="WW8Num10z1">
    <w:name w:val="WW8Num10z1"/>
    <w:rPr>
      <w:rFonts w:ascii="Times New Roman" w:eastAsia="Times New Roman" w:hAnsi="Times New Roman" w:cs="Times New Roman"/>
      <w:sz w:val="24"/>
      <w:szCs w:val="20"/>
      <w:lang w:eastAsia="ar-SA"/>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3z1">
    <w:name w:val="WW8Num13z1"/>
    <w:rPr>
      <w:rFonts w:cs="Times New Roman"/>
    </w:rPr>
  </w:style>
  <w:style w:type="character" w:customStyle="1" w:styleId="WW8Num14z1">
    <w:name w:val="WW8Num14z1"/>
    <w:rPr>
      <w:position w:val="0"/>
      <w:sz w:val="24"/>
      <w:vertAlign w:val="baseline"/>
    </w:rPr>
  </w:style>
  <w:style w:type="character" w:customStyle="1" w:styleId="WW8Num15z1">
    <w:name w:val="WW8Num15z1"/>
    <w:rPr>
      <w:rFonts w:ascii="Times New Roman" w:eastAsia="Cambria" w:hAnsi="Times New Roman" w:cs="Times New Roman"/>
      <w:szCs w:val="20"/>
    </w:rPr>
  </w:style>
  <w:style w:type="character" w:customStyle="1" w:styleId="WW8Num15z2">
    <w:name w:val="WW8Num15z2"/>
    <w:rPr>
      <w:rFonts w:cs="Times New Roman"/>
    </w:rPr>
  </w:style>
  <w:style w:type="character" w:customStyle="1" w:styleId="WW8Num18z1">
    <w:name w:val="WW8Num18z1"/>
    <w:rPr>
      <w:rFonts w:ascii="Times New Roman" w:eastAsia="Cambria" w:hAnsi="Times New Roman" w:cs="Times New Roman"/>
      <w:bCs/>
      <w:szCs w:val="20"/>
    </w:rPr>
  </w:style>
  <w:style w:type="character" w:customStyle="1" w:styleId="WW8Num18z2">
    <w:name w:val="WW8Num18z2"/>
    <w:rPr>
      <w:rFonts w:cs="Times New Roman"/>
    </w:rPr>
  </w:style>
  <w:style w:type="character" w:customStyle="1" w:styleId="WW8Num29z0">
    <w:name w:val="WW8Num29z0"/>
    <w:rPr>
      <w:rFonts w:cs="Times New Roman"/>
      <w:b w:val="0"/>
      <w:bCs w:val="0"/>
    </w:rPr>
  </w:style>
  <w:style w:type="character" w:customStyle="1" w:styleId="WW8Num29z1">
    <w:name w:val="WW8Num29z1"/>
    <w:rPr>
      <w:rFonts w:cs="Times New Roman"/>
    </w:rPr>
  </w:style>
  <w:style w:type="character" w:customStyle="1" w:styleId="WW8Num29z3">
    <w:name w:val="WW8Num29z3"/>
    <w:rPr>
      <w:rFonts w:ascii="Symbol" w:hAnsi="Symbol" w:cs="Symbol" w:hint="default"/>
    </w:rPr>
  </w:style>
  <w:style w:type="character" w:customStyle="1" w:styleId="WW8Num30z0">
    <w:name w:val="WW8Num30z0"/>
    <w:rPr>
      <w:rFonts w:cs="Times New Roman"/>
    </w:rPr>
  </w:style>
  <w:style w:type="character" w:customStyle="1" w:styleId="WW8Num31z0">
    <w:name w:val="WW8Num31z0"/>
    <w:rPr>
      <w:rFonts w:cs="Times New Roman"/>
      <w:b w:val="0"/>
      <w:bCs w:val="0"/>
    </w:rPr>
  </w:style>
  <w:style w:type="character" w:customStyle="1" w:styleId="WW8Num31z1">
    <w:name w:val="WW8Num31z1"/>
    <w:rPr>
      <w:rFonts w:cs="Times New Roman"/>
    </w:rPr>
  </w:style>
  <w:style w:type="character" w:customStyle="1" w:styleId="WW8Num32z0">
    <w:name w:val="WW8Num32z0"/>
    <w:rPr>
      <w:rFonts w:cs="Times New Roman"/>
      <w:b w:val="0"/>
      <w:bCs w:val="0"/>
      <w:color w:val="000000"/>
    </w:rPr>
  </w:style>
  <w:style w:type="character" w:customStyle="1" w:styleId="WW8Num32z1">
    <w:name w:val="WW8Num32z1"/>
    <w:rPr>
      <w:rFonts w:cs="Times New Roman"/>
      <w:color w:val="000000"/>
    </w:rPr>
  </w:style>
  <w:style w:type="character" w:customStyle="1" w:styleId="WW8Num32z2">
    <w:name w:val="WW8Num32z2"/>
    <w:rPr>
      <w:rFonts w:cs="Times New Roman"/>
    </w:rPr>
  </w:style>
  <w:style w:type="character" w:customStyle="1" w:styleId="WW8Num33z0">
    <w:name w:val="WW8Num33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b w:val="0"/>
      <w:bCs/>
    </w:rPr>
  </w:style>
  <w:style w:type="character" w:customStyle="1" w:styleId="WW8Num37z1">
    <w:name w:val="WW8Num37z1"/>
    <w:rPr>
      <w:rFonts w:cs="Times New Roman"/>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Times New Roman" w:hint="default"/>
    </w:rPr>
  </w:style>
  <w:style w:type="character" w:customStyle="1" w:styleId="WW8Num38z2">
    <w:name w:val="WW8Num38z2"/>
    <w:rPr>
      <w:rFonts w:ascii="Wingdings" w:hAnsi="Wingdings" w:cs="Wingdings" w:hint="default"/>
    </w:rPr>
  </w:style>
  <w:style w:type="character" w:customStyle="1" w:styleId="WW8Num39z0">
    <w:name w:val="WW8Num39z0"/>
    <w:rPr>
      <w:rFonts w:cs="Times New Roman"/>
    </w:rPr>
  </w:style>
  <w:style w:type="character" w:customStyle="1" w:styleId="WW8Num40z0">
    <w:name w:val="WW8Num40z0"/>
    <w:rPr>
      <w:rFonts w:cs="Times New Roman"/>
      <w:b w:val="0"/>
      <w:bCs/>
    </w:rPr>
  </w:style>
  <w:style w:type="character" w:customStyle="1" w:styleId="WW8Num40z1">
    <w:name w:val="WW8Num40z1"/>
    <w:rPr>
      <w:rFonts w:cs="Times New Roman"/>
    </w:rPr>
  </w:style>
  <w:style w:type="character" w:customStyle="1" w:styleId="WW8Num41z0">
    <w:name w:val="WW8Num41z0"/>
    <w:rPr>
      <w:rFonts w:cs="Times New Roman"/>
      <w:b w:val="0"/>
      <w:bCs w:val="0"/>
    </w:rPr>
  </w:style>
  <w:style w:type="character" w:customStyle="1" w:styleId="WW8Num41z1">
    <w:name w:val="WW8Num41z1"/>
    <w:rPr>
      <w:rFonts w:cs="Times New Roman"/>
    </w:rPr>
  </w:style>
  <w:style w:type="character" w:customStyle="1" w:styleId="WW8Num42z0">
    <w:name w:val="WW8Num42z0"/>
    <w:rPr>
      <w:rFonts w:cs="Times New Roman"/>
      <w:b w:val="0"/>
      <w:bCs w:val="0"/>
      <w:color w:val="000000"/>
      <w:lang w:val="pl"/>
    </w:rPr>
  </w:style>
  <w:style w:type="character" w:customStyle="1" w:styleId="WW8Num42z1">
    <w:name w:val="WW8Num42z1"/>
    <w:rPr>
      <w:rFonts w:cs="Times New Roman"/>
      <w:color w:val="000000"/>
      <w:lang w:val="pl"/>
    </w:rPr>
  </w:style>
  <w:style w:type="character" w:customStyle="1" w:styleId="WW8Num42z2">
    <w:name w:val="WW8Num42z2"/>
    <w:rPr>
      <w:rFonts w:cs="Times New Roman"/>
    </w:rPr>
  </w:style>
  <w:style w:type="character" w:customStyle="1" w:styleId="Domylnaczcionkaakapitu1">
    <w:name w:val="Domyślna czcionka akapitu1"/>
  </w:style>
  <w:style w:type="character" w:customStyle="1" w:styleId="TekstkomentarzaZnak">
    <w:name w:val="Tekst komentarza Znak"/>
    <w:rPr>
      <w:rFonts w:ascii="Tahoma" w:eastAsia="Times New Roman" w:hAnsi="Tahoma" w:cs="Times New Roman"/>
      <w:sz w:val="20"/>
      <w:szCs w:val="20"/>
    </w:rPr>
  </w:style>
  <w:style w:type="character" w:customStyle="1" w:styleId="Odwoaniedokomentarza1">
    <w:name w:val="Odwołanie do komentarza1"/>
    <w:rPr>
      <w:rFonts w:ascii="Times New Roman" w:hAnsi="Times New Roman" w:cs="Times New Roman" w:hint="default"/>
      <w:sz w:val="16"/>
    </w:rPr>
  </w:style>
  <w:style w:type="character" w:styleId="Hipercze">
    <w:name w:val="Hyperlink"/>
    <w:rPr>
      <w:color w:val="0563C1"/>
      <w:u w:val="single"/>
    </w:rPr>
  </w:style>
  <w:style w:type="character" w:styleId="Nierozpoznanawzmianka">
    <w:name w:val="Unresolved Mention"/>
    <w:rPr>
      <w:color w:val="605E5C"/>
      <w:shd w:val="clear" w:color="auto" w:fill="E1DFDD"/>
    </w:rPr>
  </w:style>
  <w:style w:type="character" w:customStyle="1" w:styleId="NagwekZnak">
    <w:name w:val="Nagłówek Znak"/>
    <w:rPr>
      <w:sz w:val="22"/>
      <w:szCs w:val="22"/>
    </w:rPr>
  </w:style>
  <w:style w:type="character" w:customStyle="1" w:styleId="StopkaZnak">
    <w:name w:val="Stopka Znak"/>
    <w:rPr>
      <w:sz w:val="22"/>
      <w:szCs w:val="22"/>
    </w:rPr>
  </w:style>
  <w:style w:type="character" w:customStyle="1" w:styleId="Znakinumeracji">
    <w:name w:val="Znaki numeracji"/>
    <w:rPr>
      <w:sz w:val="22"/>
      <w:szCs w:val="22"/>
    </w:rPr>
  </w:style>
  <w:style w:type="character" w:customStyle="1" w:styleId="fontstyle01">
    <w:name w:val="fontstyle01"/>
    <w:rPr>
      <w:rFonts w:ascii="TrebuchetMS-Bold" w:hAnsi="TrebuchetMS-Bold" w:cs="TrebuchetMS-Bold"/>
      <w:b/>
      <w:bCs/>
      <w:i w:val="0"/>
      <w:iCs w:val="0"/>
      <w:color w:val="000000"/>
      <w:sz w:val="22"/>
      <w:szCs w:val="22"/>
    </w:rPr>
  </w:style>
  <w:style w:type="character" w:customStyle="1" w:styleId="fontstyle21">
    <w:name w:val="fontstyle21"/>
    <w:rPr>
      <w:rFonts w:ascii="TrebuchetMS" w:hAnsi="TrebuchetMS" w:cs="TrebuchetMS"/>
      <w:b w:val="0"/>
      <w:bCs w:val="0"/>
      <w:i w:val="0"/>
      <w:iCs w:val="0"/>
      <w:color w:val="000000"/>
      <w:sz w:val="22"/>
      <w:szCs w:val="22"/>
    </w:rPr>
  </w:style>
  <w:style w:type="character" w:customStyle="1" w:styleId="ListLabel31">
    <w:name w:val="ListLabel 31"/>
    <w:rPr>
      <w:rFonts w:cs="Symbol"/>
    </w:rPr>
  </w:style>
  <w:style w:type="character" w:customStyle="1" w:styleId="ListLabel32">
    <w:name w:val="ListLabel 32"/>
    <w:rPr>
      <w:rFonts w:cs="OpenSymbol"/>
    </w:rPr>
  </w:style>
  <w:style w:type="character" w:customStyle="1" w:styleId="ListLabel33">
    <w:name w:val="ListLabel 33"/>
    <w:rPr>
      <w:rFonts w:cs="OpenSymbol"/>
    </w:rPr>
  </w:style>
  <w:style w:type="character" w:customStyle="1" w:styleId="ListLabel34">
    <w:name w:val="ListLabel 34"/>
    <w:rPr>
      <w:rFonts w:cs="Symbol"/>
    </w:rPr>
  </w:style>
  <w:style w:type="character" w:customStyle="1" w:styleId="ListLabel35">
    <w:name w:val="ListLabel 35"/>
    <w:rPr>
      <w:rFonts w:cs="OpenSymbol"/>
    </w:rPr>
  </w:style>
  <w:style w:type="character" w:customStyle="1" w:styleId="ListLabel36">
    <w:name w:val="ListLabel 36"/>
    <w:rPr>
      <w:rFonts w:cs="OpenSymbol"/>
    </w:rPr>
  </w:style>
  <w:style w:type="character" w:customStyle="1" w:styleId="ListLabel37">
    <w:name w:val="ListLabel 37"/>
    <w:rPr>
      <w:rFonts w:cs="Symbol"/>
    </w:rPr>
  </w:style>
  <w:style w:type="character" w:customStyle="1" w:styleId="ListLabel38">
    <w:name w:val="ListLabel 38"/>
    <w:rPr>
      <w:rFonts w:cs="OpenSymbol"/>
    </w:rPr>
  </w:style>
  <w:style w:type="character" w:customStyle="1" w:styleId="ListLabel39">
    <w:name w:val="ListLabel 39"/>
    <w:rPr>
      <w:rFonts w:cs="OpenSymbol"/>
    </w:rPr>
  </w:style>
  <w:style w:type="character" w:customStyle="1" w:styleId="TematkomentarzaZnak">
    <w:name w:val="Temat komentarza Znak"/>
    <w:rPr>
      <w:rFonts w:ascii="Tahoma" w:eastAsia="Times New Roman" w:hAnsi="Tahoma" w:cs="Times New Roman"/>
      <w:b/>
      <w:bCs/>
      <w:sz w:val="20"/>
      <w:szCs w:val="20"/>
    </w:rPr>
  </w:style>
  <w:style w:type="character" w:customStyle="1" w:styleId="TekstpodstawowyZnak1">
    <w:name w:val="Tekst podstawowy Znak1"/>
    <w:rPr>
      <w:sz w:val="22"/>
      <w:szCs w:val="22"/>
    </w:rPr>
  </w:style>
  <w:style w:type="character" w:customStyle="1" w:styleId="TekstpodstawowyZnak">
    <w:name w:val="Tekst podstawowy Znak"/>
    <w:rPr>
      <w:rFonts w:ascii="Times New Roman" w:eastAsia="Times New Roman" w:hAnsi="Times New Roman" w:cs="Times New Roman"/>
      <w:b/>
      <w:sz w:val="24"/>
    </w:rPr>
  </w:style>
  <w:style w:type="character" w:customStyle="1" w:styleId="AkapitzlistZnak">
    <w:name w:val="Akapit z listą Znak"/>
    <w:aliases w:val="normalny tekst Znak,L1 Znak,Numerowanie Znak,2 heading Znak,A_wyliczenie Znak,K-P_odwolanie Znak,Akapit z listą5 Znak,maz_wyliczenie Znak,opis dzialania Znak,List Paragraph Znak,nr3 Znak"/>
    <w:uiPriority w:val="34"/>
    <w:qFormat/>
    <w:rPr>
      <w:sz w:val="22"/>
      <w:szCs w:val="22"/>
    </w:rPr>
  </w:style>
  <w:style w:type="character" w:customStyle="1" w:styleId="Teksttreci">
    <w:name w:val="Tekst treści_"/>
    <w:rPr>
      <w:rFonts w:ascii="Verdana" w:hAnsi="Verdana" w:cs="Verdana"/>
      <w:sz w:val="19"/>
      <w:szCs w:val="19"/>
      <w:shd w:val="clear" w:color="auto" w:fill="FFFFFF"/>
    </w:rPr>
  </w:style>
  <w:style w:type="character" w:customStyle="1" w:styleId="TekstprzypisudolnegoZnak">
    <w:name w:val="Tekst przypisu dolnego Znak"/>
  </w:style>
  <w:style w:type="character" w:customStyle="1" w:styleId="WW8Num47z2">
    <w:name w:val="WW8Num47z2"/>
    <w:rPr>
      <w:rFonts w:cs="Times New Roman"/>
    </w:rPr>
  </w:style>
  <w:style w:type="character" w:customStyle="1" w:styleId="WW8Num47z1">
    <w:name w:val="WW8Num47z1"/>
    <w:rPr>
      <w:rFonts w:cs="Times New Roman"/>
      <w:color w:val="000000"/>
      <w:lang w:val="pl"/>
    </w:rPr>
  </w:style>
  <w:style w:type="character" w:customStyle="1" w:styleId="WW8Num47z0">
    <w:name w:val="WW8Num47z0"/>
    <w:rPr>
      <w:rFonts w:cs="Times New Roman"/>
      <w:b w:val="0"/>
      <w:bCs w:val="0"/>
      <w:color w:val="000000"/>
      <w:lang w:val="pl"/>
    </w:rPr>
  </w:style>
  <w:style w:type="character" w:customStyle="1" w:styleId="WW8Num46z1">
    <w:name w:val="WW8Num46z1"/>
    <w:rPr>
      <w:rFonts w:cs="Times New Roman"/>
    </w:rPr>
  </w:style>
  <w:style w:type="character" w:customStyle="1" w:styleId="WW8Num46z0">
    <w:name w:val="WW8Num46z0"/>
    <w:rPr>
      <w:rFonts w:cs="Times New Roman"/>
      <w:b w:val="0"/>
      <w:bCs w:val="0"/>
    </w:rPr>
  </w:style>
  <w:style w:type="character" w:customStyle="1" w:styleId="WW8Num45z8">
    <w:name w:val="WW8Num45z8"/>
  </w:style>
  <w:style w:type="character" w:customStyle="1" w:styleId="WW8Num45z7">
    <w:name w:val="WW8Num45z7"/>
  </w:style>
  <w:style w:type="character" w:customStyle="1" w:styleId="WW8Num45z6">
    <w:name w:val="WW8Num45z6"/>
  </w:style>
  <w:style w:type="character" w:customStyle="1" w:styleId="WW8Num45z5">
    <w:name w:val="WW8Num45z5"/>
  </w:style>
  <w:style w:type="character" w:customStyle="1" w:styleId="WW8Num45z4">
    <w:name w:val="WW8Num45z4"/>
  </w:style>
  <w:style w:type="character" w:customStyle="1" w:styleId="WW8Num45z3">
    <w:name w:val="WW8Num45z3"/>
  </w:style>
  <w:style w:type="character" w:customStyle="1" w:styleId="WW8Num45z2">
    <w:name w:val="WW8Num45z2"/>
  </w:style>
  <w:style w:type="character" w:customStyle="1" w:styleId="WW8Num45z1">
    <w:name w:val="WW8Num45z1"/>
  </w:style>
  <w:style w:type="character" w:customStyle="1" w:styleId="WW8Num45z0">
    <w:name w:val="WW8Num45z0"/>
  </w:style>
  <w:style w:type="character" w:customStyle="1" w:styleId="WW8Num44z1">
    <w:name w:val="WW8Num44z1"/>
    <w:rPr>
      <w:rFonts w:cs="Times New Roman"/>
    </w:rPr>
  </w:style>
  <w:style w:type="character" w:customStyle="1" w:styleId="WW8Num44z0">
    <w:name w:val="WW8Num44z0"/>
    <w:rPr>
      <w:rFonts w:cs="Times New Roman"/>
      <w:b w:val="0"/>
      <w:bCs/>
    </w:rPr>
  </w:style>
  <w:style w:type="character" w:customStyle="1" w:styleId="WW8Num43z8">
    <w:name w:val="WW8Num43z8"/>
  </w:style>
  <w:style w:type="character" w:customStyle="1" w:styleId="WW8Num43z7">
    <w:name w:val="WW8Num43z7"/>
  </w:style>
  <w:style w:type="character" w:customStyle="1" w:styleId="WW8Num43z6">
    <w:name w:val="WW8Num43z6"/>
  </w:style>
  <w:style w:type="character" w:customStyle="1" w:styleId="WW8Num43z5">
    <w:name w:val="WW8Num43z5"/>
  </w:style>
  <w:style w:type="character" w:customStyle="1" w:styleId="WW8Num43z4">
    <w:name w:val="WW8Num43z4"/>
  </w:style>
  <w:style w:type="character" w:customStyle="1" w:styleId="WW8Num43z3">
    <w:name w:val="WW8Num43z3"/>
  </w:style>
  <w:style w:type="character" w:customStyle="1" w:styleId="WW8Num43z2">
    <w:name w:val="WW8Num43z2"/>
  </w:style>
  <w:style w:type="character" w:customStyle="1" w:styleId="WW8Num43z0">
    <w:name w:val="WW8Num43z0"/>
    <w:rPr>
      <w:b/>
    </w:rPr>
  </w:style>
  <w:style w:type="character" w:customStyle="1" w:styleId="WW8Num42z8">
    <w:name w:val="WW8Num42z8"/>
  </w:style>
  <w:style w:type="character" w:customStyle="1" w:styleId="WW8Num42z7">
    <w:name w:val="WW8Num42z7"/>
  </w:style>
  <w:style w:type="character" w:customStyle="1" w:styleId="WW8Num42z6">
    <w:name w:val="WW8Num42z6"/>
  </w:style>
  <w:style w:type="character" w:customStyle="1" w:styleId="WW8Num42z5">
    <w:name w:val="WW8Num42z5"/>
  </w:style>
  <w:style w:type="character" w:customStyle="1" w:styleId="WW8Num42z4">
    <w:name w:val="WW8Num42z4"/>
  </w:style>
  <w:style w:type="character" w:customStyle="1" w:styleId="WW8Num42z3">
    <w:name w:val="WW8Num42z3"/>
  </w:style>
  <w:style w:type="character" w:customStyle="1" w:styleId="WW8Num40z8">
    <w:name w:val="WW8Num40z8"/>
  </w:style>
  <w:style w:type="character" w:customStyle="1" w:styleId="WW8Num40z7">
    <w:name w:val="WW8Num40z7"/>
  </w:style>
  <w:style w:type="character" w:customStyle="1" w:styleId="WW8Num40z6">
    <w:name w:val="WW8Num40z6"/>
  </w:style>
  <w:style w:type="character" w:customStyle="1" w:styleId="WW8Num40z5">
    <w:name w:val="WW8Num40z5"/>
  </w:style>
  <w:style w:type="character" w:customStyle="1" w:styleId="WW8Num40z4">
    <w:name w:val="WW8Num40z4"/>
  </w:style>
  <w:style w:type="character" w:customStyle="1" w:styleId="WW8Num40z3">
    <w:name w:val="WW8Num40z3"/>
  </w:style>
  <w:style w:type="character" w:customStyle="1" w:styleId="WW8Num40z2">
    <w:name w:val="WW8Num40z2"/>
  </w:style>
  <w:style w:type="character" w:customStyle="1" w:styleId="WW8Num39z8">
    <w:name w:val="WW8Num39z8"/>
  </w:style>
  <w:style w:type="character" w:customStyle="1" w:styleId="WW8Num39z7">
    <w:name w:val="WW8Num39z7"/>
  </w:style>
  <w:style w:type="character" w:customStyle="1" w:styleId="WW8Num39z6">
    <w:name w:val="WW8Num39z6"/>
  </w:style>
  <w:style w:type="character" w:customStyle="1" w:styleId="WW8Num39z5">
    <w:name w:val="WW8Num39z5"/>
  </w:style>
  <w:style w:type="character" w:customStyle="1" w:styleId="WW8Num39z4">
    <w:name w:val="WW8Num39z4"/>
  </w:style>
  <w:style w:type="character" w:customStyle="1" w:styleId="WW8Num39z3">
    <w:name w:val="WW8Num39z3"/>
  </w:style>
  <w:style w:type="character" w:customStyle="1" w:styleId="WW8Num39z2">
    <w:name w:val="WW8Num39z2"/>
  </w:style>
  <w:style w:type="character" w:customStyle="1" w:styleId="WW8Num39z1">
    <w:name w:val="WW8Num39z1"/>
  </w:style>
  <w:style w:type="character" w:customStyle="1" w:styleId="WW8Num38z8">
    <w:name w:val="WW8Num38z8"/>
  </w:style>
  <w:style w:type="character" w:customStyle="1" w:styleId="WW8Num38z7">
    <w:name w:val="WW8Num38z7"/>
  </w:style>
  <w:style w:type="character" w:customStyle="1" w:styleId="WW8Num38z6">
    <w:name w:val="WW8Num38z6"/>
  </w:style>
  <w:style w:type="character" w:customStyle="1" w:styleId="WW8Num38z5">
    <w:name w:val="WW8Num38z5"/>
  </w:style>
  <w:style w:type="character" w:customStyle="1" w:styleId="WW8Num38z4">
    <w:name w:val="WW8Num38z4"/>
  </w:style>
  <w:style w:type="character" w:customStyle="1" w:styleId="WW8Num38z3">
    <w:name w:val="WW8Num38z3"/>
  </w:style>
  <w:style w:type="character" w:customStyle="1" w:styleId="WW8Num36z8">
    <w:name w:val="WW8Num36z8"/>
  </w:style>
  <w:style w:type="character" w:customStyle="1" w:styleId="WW8Num36z7">
    <w:name w:val="WW8Num36z7"/>
  </w:style>
  <w:style w:type="character" w:customStyle="1" w:styleId="WW8Num36z6">
    <w:name w:val="WW8Num36z6"/>
  </w:style>
  <w:style w:type="character" w:customStyle="1" w:styleId="WW8Num36z5">
    <w:name w:val="WW8Num36z5"/>
  </w:style>
  <w:style w:type="character" w:customStyle="1" w:styleId="WW8Num36z4">
    <w:name w:val="WW8Num36z4"/>
  </w:style>
  <w:style w:type="character" w:customStyle="1" w:styleId="WW8Num36z3">
    <w:name w:val="WW8Num36z3"/>
  </w:style>
  <w:style w:type="character" w:customStyle="1" w:styleId="WW8Num36z2">
    <w:name w:val="WW8Num36z2"/>
  </w:style>
  <w:style w:type="character" w:customStyle="1" w:styleId="WW8Num36z1">
    <w:name w:val="WW8Num36z1"/>
  </w:style>
  <w:style w:type="character" w:customStyle="1" w:styleId="WW8Num35z8">
    <w:name w:val="WW8Num35z8"/>
  </w:style>
  <w:style w:type="character" w:customStyle="1" w:styleId="WW8Num35z7">
    <w:name w:val="WW8Num35z7"/>
  </w:style>
  <w:style w:type="character" w:customStyle="1" w:styleId="WW8Num35z6">
    <w:name w:val="WW8Num35z6"/>
  </w:style>
  <w:style w:type="character" w:customStyle="1" w:styleId="WW8Num35z3">
    <w:name w:val="WW8Num35z3"/>
    <w:rPr>
      <w:b w:val="0"/>
      <w:color w:val="000000"/>
    </w:rPr>
  </w:style>
  <w:style w:type="character" w:customStyle="1" w:styleId="WW8Num35z2">
    <w:name w:val="WW8Num35z2"/>
    <w:rPr>
      <w:b w:val="0"/>
      <w:i w:val="0"/>
    </w:rPr>
  </w:style>
  <w:style w:type="character" w:customStyle="1" w:styleId="WW8Num35z1">
    <w:name w:val="WW8Num35z1"/>
    <w:rPr>
      <w:b w:val="0"/>
      <w:strike w:val="0"/>
      <w:dstrike w:val="0"/>
      <w:color w:val="000000"/>
    </w:rPr>
  </w:style>
  <w:style w:type="character" w:customStyle="1" w:styleId="WW8Num34z8">
    <w:name w:val="WW8Num34z8"/>
  </w:style>
  <w:style w:type="character" w:customStyle="1" w:styleId="WW8Num34z7">
    <w:name w:val="WW8Num34z7"/>
  </w:style>
  <w:style w:type="character" w:customStyle="1" w:styleId="WW8Num34z6">
    <w:name w:val="WW8Num34z6"/>
  </w:style>
  <w:style w:type="character" w:customStyle="1" w:styleId="WW8Num34z5">
    <w:name w:val="WW8Num34z5"/>
  </w:style>
  <w:style w:type="character" w:customStyle="1" w:styleId="WW8Num34z4">
    <w:name w:val="WW8Num34z4"/>
  </w:style>
  <w:style w:type="character" w:customStyle="1" w:styleId="WW8Num34z3">
    <w:name w:val="WW8Num34z3"/>
  </w:style>
  <w:style w:type="character" w:customStyle="1" w:styleId="WW8Num34z2">
    <w:name w:val="WW8Num34z2"/>
  </w:style>
  <w:style w:type="character" w:customStyle="1" w:styleId="WW8Num34z1">
    <w:name w:val="WW8Num34z1"/>
  </w:style>
  <w:style w:type="character" w:customStyle="1" w:styleId="WW8Num33z8">
    <w:name w:val="WW8Num33z8"/>
  </w:style>
  <w:style w:type="character" w:customStyle="1" w:styleId="WW8Num33z7">
    <w:name w:val="WW8Num33z7"/>
  </w:style>
  <w:style w:type="character" w:customStyle="1" w:styleId="WW8Num33z6">
    <w:name w:val="WW8Num33z6"/>
  </w:style>
  <w:style w:type="character" w:customStyle="1" w:styleId="WW8Num33z5">
    <w:name w:val="WW8Num33z5"/>
  </w:style>
  <w:style w:type="character" w:customStyle="1" w:styleId="WW8Num33z4">
    <w:name w:val="WW8Num33z4"/>
  </w:style>
  <w:style w:type="character" w:customStyle="1" w:styleId="WW8Num33z3">
    <w:name w:val="WW8Num33z3"/>
  </w:style>
  <w:style w:type="character" w:customStyle="1" w:styleId="WW8Num33z2">
    <w:name w:val="WW8Num33z2"/>
  </w:style>
  <w:style w:type="character" w:customStyle="1" w:styleId="WW8Num33z1">
    <w:name w:val="WW8Num33z1"/>
  </w:style>
  <w:style w:type="character" w:customStyle="1" w:styleId="WW8Num32z8">
    <w:name w:val="WW8Num32z8"/>
  </w:style>
  <w:style w:type="character" w:customStyle="1" w:styleId="WW8Num32z7">
    <w:name w:val="WW8Num32z7"/>
  </w:style>
  <w:style w:type="character" w:customStyle="1" w:styleId="WW8Num32z6">
    <w:name w:val="WW8Num32z6"/>
  </w:style>
  <w:style w:type="character" w:customStyle="1" w:styleId="WW8Num32z5">
    <w:name w:val="WW8Num32z5"/>
  </w:style>
  <w:style w:type="character" w:customStyle="1" w:styleId="WW8Num32z4">
    <w:name w:val="WW8Num32z4"/>
  </w:style>
  <w:style w:type="character" w:customStyle="1" w:styleId="WW8Num32z3">
    <w:name w:val="WW8Num32z3"/>
  </w:style>
  <w:style w:type="character" w:customStyle="1" w:styleId="WW8Num30z1">
    <w:name w:val="WW8Num30z1"/>
    <w:rPr>
      <w:rFonts w:ascii="Courier New" w:hAnsi="Courier New" w:cs="Courier New"/>
    </w:rPr>
  </w:style>
  <w:style w:type="character" w:customStyle="1" w:styleId="WW8Num29z8">
    <w:name w:val="WW8Num29z8"/>
  </w:style>
  <w:style w:type="character" w:customStyle="1" w:styleId="WW8Num29z7">
    <w:name w:val="WW8Num29z7"/>
  </w:style>
  <w:style w:type="character" w:customStyle="1" w:styleId="WW8Num29z6">
    <w:name w:val="WW8Num29z6"/>
  </w:style>
  <w:style w:type="character" w:customStyle="1" w:styleId="WW8Num29z5">
    <w:name w:val="WW8Num29z5"/>
  </w:style>
  <w:style w:type="character" w:customStyle="1" w:styleId="WW8Num29z4">
    <w:name w:val="WW8Num29z4"/>
  </w:style>
  <w:style w:type="character" w:customStyle="1" w:styleId="WW8Num29z2">
    <w:name w:val="WW8Num29z2"/>
  </w:style>
  <w:style w:type="character" w:customStyle="1" w:styleId="WW8Num26z8">
    <w:name w:val="WW8Num26z8"/>
  </w:style>
  <w:style w:type="character" w:customStyle="1" w:styleId="WW8Num26z7">
    <w:name w:val="WW8Num26z7"/>
  </w:style>
  <w:style w:type="character" w:customStyle="1" w:styleId="WW8Num26z6">
    <w:name w:val="WW8Num26z6"/>
  </w:style>
  <w:style w:type="character" w:customStyle="1" w:styleId="WW8Num26z5">
    <w:name w:val="WW8Num26z5"/>
  </w:style>
  <w:style w:type="character" w:customStyle="1" w:styleId="WW8Num26z4">
    <w:name w:val="WW8Num26z4"/>
  </w:style>
  <w:style w:type="character" w:customStyle="1" w:styleId="WW8Num26z3">
    <w:name w:val="WW8Num26z3"/>
  </w:style>
  <w:style w:type="character" w:customStyle="1" w:styleId="WW8Num26z2">
    <w:name w:val="WW8Num26z2"/>
  </w:style>
  <w:style w:type="character" w:customStyle="1" w:styleId="WW8Num25z8">
    <w:name w:val="WW8Num25z8"/>
  </w:style>
  <w:style w:type="character" w:customStyle="1" w:styleId="WW8Num25z7">
    <w:name w:val="WW8Num25z7"/>
  </w:style>
  <w:style w:type="character" w:customStyle="1" w:styleId="WW8Num25z6">
    <w:name w:val="WW8Num25z6"/>
  </w:style>
  <w:style w:type="character" w:customStyle="1" w:styleId="WW8Num25z5">
    <w:name w:val="WW8Num25z5"/>
  </w:style>
  <w:style w:type="character" w:customStyle="1" w:styleId="WW8Num25z4">
    <w:name w:val="WW8Num25z4"/>
  </w:style>
  <w:style w:type="character" w:customStyle="1" w:styleId="WW8Num25z3">
    <w:name w:val="WW8Num25z3"/>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style>
  <w:style w:type="character" w:customStyle="1" w:styleId="WW8Num23z2">
    <w:name w:val="WW8Num23z2"/>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2">
    <w:name w:val="WW8Num21z2"/>
  </w:style>
  <w:style w:type="character" w:customStyle="1" w:styleId="WW8Num20z1">
    <w:name w:val="WW8Num20z1"/>
    <w:rPr>
      <w:rFonts w:cs="Times New Roman"/>
    </w:rPr>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style>
  <w:style w:type="character" w:customStyle="1" w:styleId="WW8Num19z2">
    <w:name w:val="WW8Num19z2"/>
  </w:style>
  <w:style w:type="character" w:customStyle="1" w:styleId="WW8Num19z1">
    <w:name w:val="WW8Num19z1"/>
  </w:style>
  <w:style w:type="character" w:customStyle="1" w:styleId="WW8Num17z4">
    <w:name w:val="WW8Num17z4"/>
    <w:rPr>
      <w:rFonts w:ascii="Courier New" w:hAnsi="Courier New" w:cs="Courier New"/>
    </w:rPr>
  </w:style>
  <w:style w:type="character" w:customStyle="1" w:styleId="WW8Num16z8">
    <w:name w:val="WW8Num16z8"/>
  </w:style>
  <w:style w:type="character" w:customStyle="1" w:styleId="WW8Num16z7">
    <w:name w:val="WW8Num16z7"/>
  </w:style>
  <w:style w:type="character" w:customStyle="1" w:styleId="WW8Num16z6">
    <w:name w:val="WW8Num16z6"/>
  </w:style>
  <w:style w:type="character" w:customStyle="1" w:styleId="WW8Num16z5">
    <w:name w:val="WW8Num16z5"/>
  </w:style>
  <w:style w:type="character" w:customStyle="1" w:styleId="WW8Num16z4">
    <w:name w:val="WW8Num16z4"/>
  </w:style>
  <w:style w:type="character" w:customStyle="1" w:styleId="WW8Num16z3">
    <w:name w:val="WW8Num16z3"/>
  </w:style>
  <w:style w:type="character" w:customStyle="1" w:styleId="WW8Num16z2">
    <w:name w:val="WW8Num16z2"/>
  </w:style>
  <w:style w:type="character" w:customStyle="1" w:styleId="WW8Num15z8">
    <w:name w:val="WW8Num15z8"/>
  </w:style>
  <w:style w:type="character" w:customStyle="1" w:styleId="WW8Num15z7">
    <w:name w:val="WW8Num15z7"/>
  </w:style>
  <w:style w:type="character" w:customStyle="1" w:styleId="WW8Num15z6">
    <w:name w:val="WW8Num15z6"/>
  </w:style>
  <w:style w:type="character" w:customStyle="1" w:styleId="WW8Num15z5">
    <w:name w:val="WW8Num15z5"/>
  </w:style>
  <w:style w:type="character" w:customStyle="1" w:styleId="WW8Num15z4">
    <w:name w:val="WW8Num15z4"/>
  </w:style>
  <w:style w:type="character" w:customStyle="1" w:styleId="WW8Num15z3">
    <w:name w:val="WW8Num15z3"/>
  </w:style>
  <w:style w:type="character" w:customStyle="1" w:styleId="WW8Num14z8">
    <w:name w:val="WW8Num14z8"/>
  </w:style>
  <w:style w:type="character" w:customStyle="1" w:styleId="WW8Num14z7">
    <w:name w:val="WW8Num14z7"/>
  </w:style>
  <w:style w:type="character" w:customStyle="1" w:styleId="WW8Num14z6">
    <w:name w:val="WW8Num14z6"/>
  </w:style>
  <w:style w:type="character" w:customStyle="1" w:styleId="WW8Num14z5">
    <w:name w:val="WW8Num14z5"/>
  </w:style>
  <w:style w:type="character" w:customStyle="1" w:styleId="WW8Num14z4">
    <w:name w:val="WW8Num14z4"/>
  </w:style>
  <w:style w:type="character" w:customStyle="1" w:styleId="WW8Num14z3">
    <w:name w:val="WW8Num14z3"/>
  </w:style>
  <w:style w:type="character" w:customStyle="1" w:styleId="WW8Num14z2">
    <w:name w:val="WW8Num14z2"/>
  </w:style>
  <w:style w:type="character" w:customStyle="1" w:styleId="WW8Num13z2">
    <w:name w:val="WW8Num13z2"/>
    <w:rPr>
      <w:rFonts w:cs="Times New Roman"/>
    </w:rPr>
  </w:style>
  <w:style w:type="character" w:customStyle="1" w:styleId="WW8Num11z2">
    <w:name w:val="WW8Num11z2"/>
    <w:rPr>
      <w:rFonts w:cs="Times New Roman"/>
    </w:rPr>
  </w:style>
  <w:style w:type="character" w:customStyle="1" w:styleId="WW8Num11z1">
    <w:name w:val="WW8Num11z1"/>
  </w:style>
  <w:style w:type="character" w:customStyle="1" w:styleId="WW8Num9z8">
    <w:name w:val="WW8Num9z8"/>
  </w:style>
  <w:style w:type="character" w:customStyle="1" w:styleId="WW8Num9z7">
    <w:name w:val="WW8Num9z7"/>
  </w:style>
  <w:style w:type="character" w:customStyle="1" w:styleId="WW8Num9z6">
    <w:name w:val="WW8Num9z6"/>
  </w:style>
  <w:style w:type="character" w:customStyle="1" w:styleId="WW8Num9z5">
    <w:name w:val="WW8Num9z5"/>
  </w:style>
  <w:style w:type="character" w:customStyle="1" w:styleId="WW8Num9z4">
    <w:name w:val="WW8Num9z4"/>
  </w:style>
  <w:style w:type="character" w:customStyle="1" w:styleId="WW8Num9z3">
    <w:name w:val="WW8Num9z3"/>
  </w:style>
  <w:style w:type="character" w:customStyle="1" w:styleId="WW8Num9z2">
    <w:name w:val="WW8Num9z2"/>
  </w:style>
  <w:style w:type="character" w:customStyle="1" w:styleId="WW8Num9z1">
    <w:name w:val="WW8Num9z1"/>
  </w:style>
  <w:style w:type="character" w:customStyle="1" w:styleId="WW8Num6z8">
    <w:name w:val="WW8Num6z8"/>
  </w:style>
  <w:style w:type="character" w:customStyle="1" w:styleId="WW8Num6z7">
    <w:name w:val="WW8Num6z7"/>
  </w:style>
  <w:style w:type="character" w:customStyle="1" w:styleId="WW8Num6z6">
    <w:name w:val="WW8Num6z6"/>
  </w:style>
  <w:style w:type="character" w:customStyle="1" w:styleId="WW8Num6z5">
    <w:name w:val="WW8Num6z5"/>
  </w:style>
  <w:style w:type="character" w:customStyle="1" w:styleId="WW8Num6z4">
    <w:name w:val="WW8Num6z4"/>
  </w:style>
  <w:style w:type="character" w:customStyle="1" w:styleId="WW8Num6z3">
    <w:name w:val="WW8Num6z3"/>
  </w:style>
  <w:style w:type="character" w:customStyle="1" w:styleId="WW8Num6z2">
    <w:name w:val="WW8Num6z2"/>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style>
  <w:style w:type="character" w:customStyle="1" w:styleId="WW8Num3z3">
    <w:name w:val="WW8Num3z3"/>
  </w:style>
  <w:style w:type="character" w:customStyle="1" w:styleId="WW8Num3z2">
    <w:name w:val="WW8Num3z2"/>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paragraph" w:customStyle="1" w:styleId="Nagwek1">
    <w:name w:val="Nagłówek1"/>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customStyle="1" w:styleId="Tekstkomentarza1">
    <w:name w:val="Tekst komentarza1"/>
    <w:basedOn w:val="Normalny"/>
    <w:pPr>
      <w:spacing w:after="0" w:line="240" w:lineRule="auto"/>
    </w:pPr>
    <w:rPr>
      <w:rFonts w:ascii="Tahoma" w:eastAsia="Times New Roman" w:hAnsi="Tahoma"/>
      <w:sz w:val="20"/>
      <w:szCs w:val="20"/>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link w:val="NagwekZnak1"/>
    <w:uiPriority w:val="99"/>
    <w:pPr>
      <w:tabs>
        <w:tab w:val="center" w:pos="4536"/>
        <w:tab w:val="right" w:pos="9072"/>
      </w:tabs>
    </w:pPr>
  </w:style>
  <w:style w:type="paragraph" w:styleId="Stopka">
    <w:name w:val="footer"/>
    <w:basedOn w:val="Normalny"/>
    <w:pPr>
      <w:tabs>
        <w:tab w:val="center" w:pos="4536"/>
        <w:tab w:val="right" w:pos="9072"/>
      </w:tabs>
    </w:pPr>
  </w:style>
  <w:style w:type="paragraph" w:styleId="Tematkomentarza">
    <w:name w:val="annotation subject"/>
    <w:pPr>
      <w:widowControl w:val="0"/>
      <w:suppressAutoHyphens/>
    </w:pPr>
    <w:rPr>
      <w:rFonts w:ascii="Calibri" w:eastAsia="Calibri" w:hAnsi="Calibri" w:cs="Calibri"/>
      <w:b/>
      <w:bCs/>
      <w:lang w:eastAsia="zh-CN" w:bidi="hi-IN"/>
    </w:rPr>
  </w:style>
  <w:style w:type="paragraph" w:styleId="Akapitzlist">
    <w:name w:val="List Paragraph"/>
    <w:aliases w:val="normalny tekst,nr3,L1,Numerowanie,2 heading,A_wyliczenie,K-P_odwolanie,Akapit z listą5,maz_wyliczenie,opis dzialania,List Paragraph"/>
    <w:basedOn w:val="Normalny"/>
    <w:uiPriority w:val="34"/>
    <w:qFormat/>
    <w:pPr>
      <w:spacing w:after="200" w:line="276" w:lineRule="exact"/>
      <w:ind w:left="720"/>
      <w:contextualSpacing/>
    </w:pPr>
  </w:style>
  <w:style w:type="paragraph" w:customStyle="1" w:styleId="Teksttreci0">
    <w:name w:val="Tekst treści"/>
    <w:basedOn w:val="Normalny"/>
    <w:pPr>
      <w:shd w:val="clear" w:color="auto" w:fill="FFFFFF"/>
      <w:spacing w:after="0" w:line="240" w:lineRule="atLeast"/>
      <w:ind w:hanging="1700"/>
    </w:pPr>
    <w:rPr>
      <w:rFonts w:ascii="Verdana" w:hAnsi="Verdana" w:cs="Verdana"/>
      <w:sz w:val="19"/>
      <w:szCs w:val="19"/>
    </w:rPr>
  </w:style>
  <w:style w:type="paragraph" w:customStyle="1" w:styleId="Standard">
    <w:name w:val="Standard"/>
    <w:rsid w:val="001008D5"/>
    <w:pPr>
      <w:suppressAutoHyphens/>
      <w:autoSpaceDN w:val="0"/>
      <w:spacing w:after="200" w:line="276" w:lineRule="auto"/>
      <w:textAlignment w:val="baseline"/>
    </w:pPr>
    <w:rPr>
      <w:rFonts w:ascii="Calibri" w:eastAsia="Calibri" w:hAnsi="Calibri" w:cs="Tahoma"/>
      <w:color w:val="00000A"/>
      <w:sz w:val="22"/>
      <w:szCs w:val="22"/>
      <w:lang w:eastAsia="en-US"/>
    </w:rPr>
  </w:style>
  <w:style w:type="numbering" w:customStyle="1" w:styleId="WWNum7">
    <w:name w:val="WWNum7"/>
    <w:basedOn w:val="Bezlisty"/>
    <w:rsid w:val="001008D5"/>
    <w:pPr>
      <w:numPr>
        <w:numId w:val="19"/>
      </w:numPr>
    </w:pPr>
  </w:style>
  <w:style w:type="numbering" w:customStyle="1" w:styleId="WWNum23">
    <w:name w:val="WWNum23"/>
    <w:basedOn w:val="Bezlisty"/>
    <w:rsid w:val="001008D5"/>
    <w:pPr>
      <w:numPr>
        <w:numId w:val="20"/>
      </w:numPr>
    </w:pPr>
  </w:style>
  <w:style w:type="character" w:styleId="Odwoaniedokomentarza">
    <w:name w:val="annotation reference"/>
    <w:uiPriority w:val="99"/>
    <w:semiHidden/>
    <w:unhideWhenUsed/>
    <w:rsid w:val="00E452F1"/>
    <w:rPr>
      <w:sz w:val="16"/>
      <w:szCs w:val="16"/>
    </w:rPr>
  </w:style>
  <w:style w:type="paragraph" w:styleId="Tekstkomentarza">
    <w:name w:val="annotation text"/>
    <w:basedOn w:val="Normalny"/>
    <w:link w:val="TekstkomentarzaZnak1"/>
    <w:uiPriority w:val="99"/>
    <w:semiHidden/>
    <w:unhideWhenUsed/>
    <w:rsid w:val="00E452F1"/>
    <w:rPr>
      <w:sz w:val="20"/>
      <w:szCs w:val="20"/>
    </w:rPr>
  </w:style>
  <w:style w:type="character" w:customStyle="1" w:styleId="TekstkomentarzaZnak1">
    <w:name w:val="Tekst komentarza Znak1"/>
    <w:link w:val="Tekstkomentarza"/>
    <w:uiPriority w:val="99"/>
    <w:semiHidden/>
    <w:rsid w:val="00E452F1"/>
    <w:rPr>
      <w:rFonts w:ascii="Calibri" w:eastAsia="Calibri" w:hAnsi="Calibri"/>
      <w:lang w:eastAsia="zh-CN"/>
    </w:rPr>
  </w:style>
  <w:style w:type="character" w:customStyle="1" w:styleId="NagwekZnak1">
    <w:name w:val="Nagłówek Znak1"/>
    <w:link w:val="Nagwek"/>
    <w:uiPriority w:val="99"/>
    <w:rsid w:val="000201C7"/>
    <w:rPr>
      <w:rFonts w:ascii="Calibri" w:eastAsia="Calibri" w:hAnsi="Calibri"/>
      <w:sz w:val="22"/>
      <w:szCs w:val="22"/>
      <w:lang w:eastAsia="zh-CN"/>
    </w:rPr>
  </w:style>
  <w:style w:type="paragraph" w:customStyle="1" w:styleId="Default">
    <w:name w:val="Default"/>
    <w:rsid w:val="00C507AD"/>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240229">
      <w:bodyDiv w:val="1"/>
      <w:marLeft w:val="0"/>
      <w:marRight w:val="0"/>
      <w:marTop w:val="0"/>
      <w:marBottom w:val="0"/>
      <w:divBdr>
        <w:top w:val="none" w:sz="0" w:space="0" w:color="auto"/>
        <w:left w:val="none" w:sz="0" w:space="0" w:color="auto"/>
        <w:bottom w:val="none" w:sz="0" w:space="0" w:color="auto"/>
        <w:right w:val="none" w:sz="0" w:space="0" w:color="auto"/>
      </w:divBdr>
    </w:div>
    <w:div w:id="237180716">
      <w:bodyDiv w:val="1"/>
      <w:marLeft w:val="0"/>
      <w:marRight w:val="0"/>
      <w:marTop w:val="0"/>
      <w:marBottom w:val="0"/>
      <w:divBdr>
        <w:top w:val="none" w:sz="0" w:space="0" w:color="auto"/>
        <w:left w:val="none" w:sz="0" w:space="0" w:color="auto"/>
        <w:bottom w:val="none" w:sz="0" w:space="0" w:color="auto"/>
        <w:right w:val="none" w:sz="0" w:space="0" w:color="auto"/>
      </w:divBdr>
    </w:div>
    <w:div w:id="451096239">
      <w:bodyDiv w:val="1"/>
      <w:marLeft w:val="0"/>
      <w:marRight w:val="0"/>
      <w:marTop w:val="0"/>
      <w:marBottom w:val="0"/>
      <w:divBdr>
        <w:top w:val="none" w:sz="0" w:space="0" w:color="auto"/>
        <w:left w:val="none" w:sz="0" w:space="0" w:color="auto"/>
        <w:bottom w:val="none" w:sz="0" w:space="0" w:color="auto"/>
        <w:right w:val="none" w:sz="0" w:space="0" w:color="auto"/>
      </w:divBdr>
    </w:div>
    <w:div w:id="166312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pgkslupsk" TargetMode="External"/><Relationship Id="rId13" Type="http://schemas.openxmlformats.org/officeDocument/2006/relationships/hyperlink" Target="https://platformazakupowa.pl/pn/pgkslupsk" TargetMode="External"/><Relationship Id="rId18" Type="http://schemas.openxmlformats.org/officeDocument/2006/relationships/hyperlink" Target="mailto:przetarg@pgkslupsk.pl" TargetMode="External"/><Relationship Id="rId26" Type="http://schemas.openxmlformats.org/officeDocument/2006/relationships/hyperlink" Target="https://platformazakupowa.pl/strona/45-instrukcje" TargetMode="External"/><Relationship Id="rId39" Type="http://schemas.openxmlformats.org/officeDocument/2006/relationships/hyperlink" Target="https://platformazakupowa.pl/pn/pgkslupsk" TargetMode="External"/><Relationship Id="rId3" Type="http://schemas.openxmlformats.org/officeDocument/2006/relationships/styles" Target="styles.xml"/><Relationship Id="rId21" Type="http://schemas.openxmlformats.org/officeDocument/2006/relationships/hyperlink" Target="https://platformazakupowa.pl/pn/pgkslupsk" TargetMode="External"/><Relationship Id="rId34" Type="http://schemas.openxmlformats.org/officeDocument/2006/relationships/hyperlink" Target="https://platformazakupowa.pl/pn/pgkslupsk"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iod@pgkslupsk.pl" TargetMode="External"/><Relationship Id="rId17" Type="http://schemas.openxmlformats.org/officeDocument/2006/relationships/hyperlink" Target="https://platformazakupowa.pl/pn/pgkslupsk"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strona/45-instrukcjee" TargetMode="External"/><Relationship Id="rId38"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https://platformazakupowa.pl/pn/pgkslupsk" TargetMode="External"/><Relationship Id="rId20" Type="http://schemas.openxmlformats.org/officeDocument/2006/relationships/hyperlink" Target="https://platformazakupowa.pl/pn/pgkslupsk" TargetMode="External"/><Relationship Id="rId29" Type="http://schemas.openxmlformats.org/officeDocument/2006/relationships/hyperlink" Target="https://www.nccert.pl/"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gkslupsk"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pn/pgkslupsk" TargetMode="External"/><Relationship Id="rId37" Type="http://schemas.openxmlformats.org/officeDocument/2006/relationships/hyperlink" Target="https://platformazakupowa.pl/pn/pgkslupsk"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platformazakupowa.pl/pn/pgkslupsk"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pn/pgkslupsk" TargetMode="External"/><Relationship Id="rId36" Type="http://schemas.openxmlformats.org/officeDocument/2006/relationships/hyperlink" Target="https://platformazakupowa.pl" TargetMode="External"/><Relationship Id="rId10" Type="http://schemas.openxmlformats.org/officeDocument/2006/relationships/hyperlink" Target="http://www.platformazakupowa.pl" TargetMode="External"/><Relationship Id="rId19" Type="http://schemas.openxmlformats.org/officeDocument/2006/relationships/hyperlink" Target="https://platformazakupowa.pl/pn/pgkslupsk" TargetMode="External"/><Relationship Id="rId31" Type="http://schemas.openxmlformats.org/officeDocument/2006/relationships/hyperlink" Target="https://www.gov.pl/web/mswia/oprogramowanie-do-pobrania" TargetMode="External"/><Relationship Id="rId4" Type="http://schemas.openxmlformats.org/officeDocument/2006/relationships/settings" Target="settings.xml"/><Relationship Id="rId9" Type="http://schemas.openxmlformats.org/officeDocument/2006/relationships/hyperlink" Target="mailto:przetarg@pgkslupsk.pl" TargetMode="External"/><Relationship Id="rId14" Type="http://schemas.openxmlformats.org/officeDocument/2006/relationships/hyperlink" Target="mailto:przetarg@pgkslupsk.pl"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pn/pgkslupsk" TargetMode="External"/><Relationship Id="rId30" Type="http://schemas.openxmlformats.org/officeDocument/2006/relationships/hyperlink" Target="https://moj.gov.pl/nforms/signer/upload?xFormsAppName=SIGNER" TargetMode="External"/><Relationship Id="rId35" Type="http://schemas.openxmlformats.org/officeDocument/2006/relationships/hyperlink" Target="https://platformazakupowa.pl/pn/pgkslupsk" TargetMode="External"/><Relationship Id="rId43"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9A7BB-196E-48CD-AE3F-0DE8B426E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27</Pages>
  <Words>9007</Words>
  <Characters>54045</Characters>
  <Application>Microsoft Office Word</Application>
  <DocSecurity>0</DocSecurity>
  <Lines>450</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62927</CharactersWithSpaces>
  <SharedDoc>false</SharedDoc>
  <HLinks>
    <vt:vector size="186" baseType="variant">
      <vt:variant>
        <vt:i4>1179656</vt:i4>
      </vt:variant>
      <vt:variant>
        <vt:i4>90</vt:i4>
      </vt:variant>
      <vt:variant>
        <vt:i4>0</vt:i4>
      </vt:variant>
      <vt:variant>
        <vt:i4>5</vt:i4>
      </vt:variant>
      <vt:variant>
        <vt:lpwstr>https://platformazakupowa.pl/pn/pgkslupsk</vt:lpwstr>
      </vt:variant>
      <vt:variant>
        <vt:lpwstr/>
      </vt:variant>
      <vt:variant>
        <vt:i4>4390926</vt:i4>
      </vt:variant>
      <vt:variant>
        <vt:i4>87</vt:i4>
      </vt:variant>
      <vt:variant>
        <vt:i4>0</vt:i4>
      </vt:variant>
      <vt:variant>
        <vt:i4>5</vt:i4>
      </vt:variant>
      <vt:variant>
        <vt:lpwstr>https://platformazakupowa.pl/strona/45-instrukcje</vt:lpwstr>
      </vt:variant>
      <vt:variant>
        <vt:lpwstr/>
      </vt:variant>
      <vt:variant>
        <vt:i4>1179656</vt:i4>
      </vt:variant>
      <vt:variant>
        <vt:i4>84</vt:i4>
      </vt:variant>
      <vt:variant>
        <vt:i4>0</vt:i4>
      </vt:variant>
      <vt:variant>
        <vt:i4>5</vt:i4>
      </vt:variant>
      <vt:variant>
        <vt:lpwstr>https://platformazakupowa.pl/pn/pgkslupsk</vt:lpwstr>
      </vt:variant>
      <vt:variant>
        <vt:lpwstr/>
      </vt:variant>
      <vt:variant>
        <vt:i4>6225998</vt:i4>
      </vt:variant>
      <vt:variant>
        <vt:i4>81</vt:i4>
      </vt:variant>
      <vt:variant>
        <vt:i4>0</vt:i4>
      </vt:variant>
      <vt:variant>
        <vt:i4>5</vt:i4>
      </vt:variant>
      <vt:variant>
        <vt:lpwstr>https://platformazakupowa.pl/</vt:lpwstr>
      </vt:variant>
      <vt:variant>
        <vt:lpwstr/>
      </vt:variant>
      <vt:variant>
        <vt:i4>1179656</vt:i4>
      </vt:variant>
      <vt:variant>
        <vt:i4>78</vt:i4>
      </vt:variant>
      <vt:variant>
        <vt:i4>0</vt:i4>
      </vt:variant>
      <vt:variant>
        <vt:i4>5</vt:i4>
      </vt:variant>
      <vt:variant>
        <vt:lpwstr>https://platformazakupowa.pl/pn/pgkslupsk</vt:lpwstr>
      </vt:variant>
      <vt:variant>
        <vt:lpwstr/>
      </vt:variant>
      <vt:variant>
        <vt:i4>1179656</vt:i4>
      </vt:variant>
      <vt:variant>
        <vt:i4>75</vt:i4>
      </vt:variant>
      <vt:variant>
        <vt:i4>0</vt:i4>
      </vt:variant>
      <vt:variant>
        <vt:i4>5</vt:i4>
      </vt:variant>
      <vt:variant>
        <vt:lpwstr>https://platformazakupowa.pl/pn/pgkslupsk</vt:lpwstr>
      </vt:variant>
      <vt:variant>
        <vt:lpwstr/>
      </vt:variant>
      <vt:variant>
        <vt:i4>2490475</vt:i4>
      </vt:variant>
      <vt:variant>
        <vt:i4>72</vt:i4>
      </vt:variant>
      <vt:variant>
        <vt:i4>0</vt:i4>
      </vt:variant>
      <vt:variant>
        <vt:i4>5</vt:i4>
      </vt:variant>
      <vt:variant>
        <vt:lpwstr>https://platformazakupowa.pl/strona/45-instrukcjee</vt:lpwstr>
      </vt:variant>
      <vt:variant>
        <vt:lpwstr/>
      </vt:variant>
      <vt:variant>
        <vt:i4>1179656</vt:i4>
      </vt:variant>
      <vt:variant>
        <vt:i4>69</vt:i4>
      </vt:variant>
      <vt:variant>
        <vt:i4>0</vt:i4>
      </vt:variant>
      <vt:variant>
        <vt:i4>5</vt:i4>
      </vt:variant>
      <vt:variant>
        <vt:lpwstr>https://platformazakupowa.pl/pn/pgkslupsk</vt:lpwstr>
      </vt:variant>
      <vt:variant>
        <vt:lpwstr/>
      </vt:variant>
      <vt:variant>
        <vt:i4>3080247</vt:i4>
      </vt:variant>
      <vt:variant>
        <vt:i4>66</vt:i4>
      </vt:variant>
      <vt:variant>
        <vt:i4>0</vt:i4>
      </vt:variant>
      <vt:variant>
        <vt:i4>5</vt:i4>
      </vt:variant>
      <vt:variant>
        <vt:lpwstr>https://www.gov.pl/web/mswia/oprogramowanie-do-pobrania</vt:lpwstr>
      </vt:variant>
      <vt:variant>
        <vt:lpwstr/>
      </vt:variant>
      <vt:variant>
        <vt:i4>5242965</vt:i4>
      </vt:variant>
      <vt:variant>
        <vt:i4>63</vt:i4>
      </vt:variant>
      <vt:variant>
        <vt:i4>0</vt:i4>
      </vt:variant>
      <vt:variant>
        <vt:i4>5</vt:i4>
      </vt:variant>
      <vt:variant>
        <vt:lpwstr>https://moj.gov.pl/nforms/signer/upload?xFormsAppName=SIGNER</vt:lpwstr>
      </vt:variant>
      <vt:variant>
        <vt:lpwstr/>
      </vt:variant>
      <vt:variant>
        <vt:i4>6619261</vt:i4>
      </vt:variant>
      <vt:variant>
        <vt:i4>60</vt:i4>
      </vt:variant>
      <vt:variant>
        <vt:i4>0</vt:i4>
      </vt:variant>
      <vt:variant>
        <vt:i4>5</vt:i4>
      </vt:variant>
      <vt:variant>
        <vt:lpwstr>https://www.nccert.pl/</vt:lpwstr>
      </vt:variant>
      <vt:variant>
        <vt:lpwstr/>
      </vt:variant>
      <vt:variant>
        <vt:i4>1179656</vt:i4>
      </vt:variant>
      <vt:variant>
        <vt:i4>57</vt:i4>
      </vt:variant>
      <vt:variant>
        <vt:i4>0</vt:i4>
      </vt:variant>
      <vt:variant>
        <vt:i4>5</vt:i4>
      </vt:variant>
      <vt:variant>
        <vt:lpwstr>https://platformazakupowa.pl/pn/pgkslupsk</vt:lpwstr>
      </vt:variant>
      <vt:variant>
        <vt:lpwstr/>
      </vt:variant>
      <vt:variant>
        <vt:i4>1179656</vt:i4>
      </vt:variant>
      <vt:variant>
        <vt:i4>54</vt:i4>
      </vt:variant>
      <vt:variant>
        <vt:i4>0</vt:i4>
      </vt:variant>
      <vt:variant>
        <vt:i4>5</vt:i4>
      </vt:variant>
      <vt:variant>
        <vt:lpwstr>https://platformazakupowa.pl/pn/pgkslupsk</vt:lpwstr>
      </vt:variant>
      <vt:variant>
        <vt:lpwstr/>
      </vt:variant>
      <vt:variant>
        <vt:i4>4390926</vt:i4>
      </vt:variant>
      <vt:variant>
        <vt:i4>51</vt:i4>
      </vt:variant>
      <vt:variant>
        <vt:i4>0</vt:i4>
      </vt:variant>
      <vt:variant>
        <vt:i4>5</vt:i4>
      </vt:variant>
      <vt:variant>
        <vt:lpwstr>https://platformazakupowa.pl/strona/45-instrukcje</vt:lpwstr>
      </vt:variant>
      <vt:variant>
        <vt:lpwstr/>
      </vt:variant>
      <vt:variant>
        <vt:i4>655431</vt:i4>
      </vt:variant>
      <vt:variant>
        <vt:i4>48</vt:i4>
      </vt:variant>
      <vt:variant>
        <vt:i4>0</vt:i4>
      </vt:variant>
      <vt:variant>
        <vt:i4>5</vt:i4>
      </vt:variant>
      <vt:variant>
        <vt:lpwstr>http://platformazakupowa.pl/</vt:lpwstr>
      </vt:variant>
      <vt:variant>
        <vt:lpwstr/>
      </vt:variant>
      <vt:variant>
        <vt:i4>655431</vt:i4>
      </vt:variant>
      <vt:variant>
        <vt:i4>45</vt:i4>
      </vt:variant>
      <vt:variant>
        <vt:i4>0</vt:i4>
      </vt:variant>
      <vt:variant>
        <vt:i4>5</vt:i4>
      </vt:variant>
      <vt:variant>
        <vt:lpwstr>http://platformazakupowa.pl/</vt:lpwstr>
      </vt:variant>
      <vt:variant>
        <vt:lpwstr/>
      </vt:variant>
      <vt:variant>
        <vt:i4>655431</vt:i4>
      </vt:variant>
      <vt:variant>
        <vt:i4>42</vt:i4>
      </vt:variant>
      <vt:variant>
        <vt:i4>0</vt:i4>
      </vt:variant>
      <vt:variant>
        <vt:i4>5</vt:i4>
      </vt:variant>
      <vt:variant>
        <vt:lpwstr>http://platformazakupowa.pl/</vt:lpwstr>
      </vt:variant>
      <vt:variant>
        <vt:lpwstr/>
      </vt:variant>
      <vt:variant>
        <vt:i4>6225998</vt:i4>
      </vt:variant>
      <vt:variant>
        <vt:i4>39</vt:i4>
      </vt:variant>
      <vt:variant>
        <vt:i4>0</vt:i4>
      </vt:variant>
      <vt:variant>
        <vt:i4>5</vt:i4>
      </vt:variant>
      <vt:variant>
        <vt:lpwstr>https://platformazakupowa.pl/</vt:lpwstr>
      </vt:variant>
      <vt:variant>
        <vt:lpwstr/>
      </vt:variant>
      <vt:variant>
        <vt:i4>1179656</vt:i4>
      </vt:variant>
      <vt:variant>
        <vt:i4>36</vt:i4>
      </vt:variant>
      <vt:variant>
        <vt:i4>0</vt:i4>
      </vt:variant>
      <vt:variant>
        <vt:i4>5</vt:i4>
      </vt:variant>
      <vt:variant>
        <vt:lpwstr>https://platformazakupowa.pl/pn/pgkslupsk</vt:lpwstr>
      </vt:variant>
      <vt:variant>
        <vt:lpwstr/>
      </vt:variant>
      <vt:variant>
        <vt:i4>1179656</vt:i4>
      </vt:variant>
      <vt:variant>
        <vt:i4>33</vt:i4>
      </vt:variant>
      <vt:variant>
        <vt:i4>0</vt:i4>
      </vt:variant>
      <vt:variant>
        <vt:i4>5</vt:i4>
      </vt:variant>
      <vt:variant>
        <vt:lpwstr>https://platformazakupowa.pl/pn/pgkslupsk</vt:lpwstr>
      </vt:variant>
      <vt:variant>
        <vt:lpwstr/>
      </vt:variant>
      <vt:variant>
        <vt:i4>1179656</vt:i4>
      </vt:variant>
      <vt:variant>
        <vt:i4>30</vt:i4>
      </vt:variant>
      <vt:variant>
        <vt:i4>0</vt:i4>
      </vt:variant>
      <vt:variant>
        <vt:i4>5</vt:i4>
      </vt:variant>
      <vt:variant>
        <vt:lpwstr>https://platformazakupowa.pl/pn/pgkslupsk</vt:lpwstr>
      </vt:variant>
      <vt:variant>
        <vt:lpwstr/>
      </vt:variant>
      <vt:variant>
        <vt:i4>8257607</vt:i4>
      </vt:variant>
      <vt:variant>
        <vt:i4>27</vt:i4>
      </vt:variant>
      <vt:variant>
        <vt:i4>0</vt:i4>
      </vt:variant>
      <vt:variant>
        <vt:i4>5</vt:i4>
      </vt:variant>
      <vt:variant>
        <vt:lpwstr>mailto:przetarg@pgkslupsk.pl</vt:lpwstr>
      </vt:variant>
      <vt:variant>
        <vt:lpwstr/>
      </vt:variant>
      <vt:variant>
        <vt:i4>1179656</vt:i4>
      </vt:variant>
      <vt:variant>
        <vt:i4>24</vt:i4>
      </vt:variant>
      <vt:variant>
        <vt:i4>0</vt:i4>
      </vt:variant>
      <vt:variant>
        <vt:i4>5</vt:i4>
      </vt:variant>
      <vt:variant>
        <vt:lpwstr>https://platformazakupowa.pl/pn/pgkslupsk</vt:lpwstr>
      </vt:variant>
      <vt:variant>
        <vt:lpwstr/>
      </vt:variant>
      <vt:variant>
        <vt:i4>1179656</vt:i4>
      </vt:variant>
      <vt:variant>
        <vt:i4>21</vt:i4>
      </vt:variant>
      <vt:variant>
        <vt:i4>0</vt:i4>
      </vt:variant>
      <vt:variant>
        <vt:i4>5</vt:i4>
      </vt:variant>
      <vt:variant>
        <vt:lpwstr>https://platformazakupowa.pl/pn/pgkslupsk</vt:lpwstr>
      </vt:variant>
      <vt:variant>
        <vt:lpwstr/>
      </vt:variant>
      <vt:variant>
        <vt:i4>1179656</vt:i4>
      </vt:variant>
      <vt:variant>
        <vt:i4>18</vt:i4>
      </vt:variant>
      <vt:variant>
        <vt:i4>0</vt:i4>
      </vt:variant>
      <vt:variant>
        <vt:i4>5</vt:i4>
      </vt:variant>
      <vt:variant>
        <vt:lpwstr>https://platformazakupowa.pl/pn/pgkslupsk</vt:lpwstr>
      </vt:variant>
      <vt:variant>
        <vt:lpwstr/>
      </vt:variant>
      <vt:variant>
        <vt:i4>8257607</vt:i4>
      </vt:variant>
      <vt:variant>
        <vt:i4>15</vt:i4>
      </vt:variant>
      <vt:variant>
        <vt:i4>0</vt:i4>
      </vt:variant>
      <vt:variant>
        <vt:i4>5</vt:i4>
      </vt:variant>
      <vt:variant>
        <vt:lpwstr>mailto:przetarg@pgkslupsk.pl</vt:lpwstr>
      </vt:variant>
      <vt:variant>
        <vt:lpwstr/>
      </vt:variant>
      <vt:variant>
        <vt:i4>1179656</vt:i4>
      </vt:variant>
      <vt:variant>
        <vt:i4>12</vt:i4>
      </vt:variant>
      <vt:variant>
        <vt:i4>0</vt:i4>
      </vt:variant>
      <vt:variant>
        <vt:i4>5</vt:i4>
      </vt:variant>
      <vt:variant>
        <vt:lpwstr>https://platformazakupowa.pl/pn/pgkslupsk</vt:lpwstr>
      </vt:variant>
      <vt:variant>
        <vt:lpwstr/>
      </vt:variant>
      <vt:variant>
        <vt:i4>1179656</vt:i4>
      </vt:variant>
      <vt:variant>
        <vt:i4>9</vt:i4>
      </vt:variant>
      <vt:variant>
        <vt:i4>0</vt:i4>
      </vt:variant>
      <vt:variant>
        <vt:i4>5</vt:i4>
      </vt:variant>
      <vt:variant>
        <vt:lpwstr>https://platformazakupowa.pl/pn/pgkslupsk</vt:lpwstr>
      </vt:variant>
      <vt:variant>
        <vt:lpwstr/>
      </vt:variant>
      <vt:variant>
        <vt:i4>655390</vt:i4>
      </vt:variant>
      <vt:variant>
        <vt:i4>6</vt:i4>
      </vt:variant>
      <vt:variant>
        <vt:i4>0</vt:i4>
      </vt:variant>
      <vt:variant>
        <vt:i4>5</vt:i4>
      </vt:variant>
      <vt:variant>
        <vt:lpwstr>http://www.platformazakupowa.pl/</vt:lpwstr>
      </vt:variant>
      <vt:variant>
        <vt:lpwstr/>
      </vt:variant>
      <vt:variant>
        <vt:i4>8257607</vt:i4>
      </vt:variant>
      <vt:variant>
        <vt:i4>3</vt:i4>
      </vt:variant>
      <vt:variant>
        <vt:i4>0</vt:i4>
      </vt:variant>
      <vt:variant>
        <vt:i4>5</vt:i4>
      </vt:variant>
      <vt:variant>
        <vt:lpwstr>mailto:przetarg@pgkslupsk.pl</vt:lpwstr>
      </vt:variant>
      <vt:variant>
        <vt:lpwstr/>
      </vt:variant>
      <vt:variant>
        <vt:i4>1179656</vt:i4>
      </vt:variant>
      <vt:variant>
        <vt:i4>0</vt:i4>
      </vt:variant>
      <vt:variant>
        <vt:i4>0</vt:i4>
      </vt:variant>
      <vt:variant>
        <vt:i4>5</vt:i4>
      </vt:variant>
      <vt:variant>
        <vt:lpwstr>https://platformazakupowa.pl/pn/pgkslupsk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PGK | Przetarg</cp:lastModifiedBy>
  <cp:revision>11</cp:revision>
  <cp:lastPrinted>2022-11-25T11:16:00Z</cp:lastPrinted>
  <dcterms:created xsi:type="dcterms:W3CDTF">2022-07-05T08:29:00Z</dcterms:created>
  <dcterms:modified xsi:type="dcterms:W3CDTF">2024-11-20T11:33:00Z</dcterms:modified>
</cp:coreProperties>
</file>